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49DD88" w14:textId="77777777" w:rsidR="00C10459" w:rsidRPr="006C7481" w:rsidRDefault="00C10459">
      <w:pPr>
        <w:shd w:val="clear" w:color="auto" w:fill="FFFFFF"/>
        <w:jc w:val="center"/>
        <w:rPr>
          <w:rFonts w:ascii="Arial" w:hAnsi="Arial" w:cs="Arial"/>
          <w:b/>
          <w:color w:val="000000"/>
          <w:sz w:val="22"/>
          <w:szCs w:val="22"/>
        </w:rPr>
      </w:pPr>
      <w:bookmarkStart w:id="0" w:name="_Hlk188854499"/>
      <w:bookmarkEnd w:id="0"/>
      <w:r w:rsidRPr="006C7481">
        <w:rPr>
          <w:rFonts w:ascii="Arial" w:hAnsi="Arial" w:cs="Arial"/>
          <w:b/>
          <w:color w:val="000000"/>
          <w:sz w:val="22"/>
          <w:szCs w:val="22"/>
        </w:rPr>
        <w:t>AMAP   DE   LA   COISE</w:t>
      </w:r>
    </w:p>
    <w:p w14:paraId="40C45E08" w14:textId="15237569" w:rsidR="00C10459" w:rsidRPr="006C7481" w:rsidRDefault="00C10459">
      <w:pPr>
        <w:shd w:val="clear" w:color="auto" w:fill="FFFFFF"/>
        <w:jc w:val="center"/>
        <w:rPr>
          <w:rFonts w:ascii="Arial" w:hAnsi="Arial" w:cs="Arial"/>
          <w:b/>
          <w:color w:val="000000"/>
          <w:sz w:val="22"/>
          <w:szCs w:val="22"/>
        </w:rPr>
      </w:pPr>
      <w:r w:rsidRPr="006C7481">
        <w:rPr>
          <w:rFonts w:ascii="Arial" w:hAnsi="Arial" w:cs="Arial"/>
          <w:b/>
          <w:color w:val="000000"/>
          <w:sz w:val="22"/>
          <w:szCs w:val="22"/>
        </w:rPr>
        <w:t xml:space="preserve">Contrat d’engagement mutuel </w:t>
      </w:r>
      <w:r w:rsidR="00F76BE8">
        <w:rPr>
          <w:rFonts w:ascii="Arial" w:hAnsi="Arial" w:cs="Arial"/>
          <w:b/>
          <w:color w:val="000000"/>
          <w:sz w:val="22"/>
          <w:szCs w:val="22"/>
        </w:rPr>
        <w:t xml:space="preserve">de </w:t>
      </w:r>
      <w:r w:rsidR="009930FC">
        <w:rPr>
          <w:rFonts w:ascii="Arial" w:hAnsi="Arial" w:cs="Arial"/>
          <w:b/>
          <w:color w:val="000000"/>
          <w:sz w:val="22"/>
          <w:szCs w:val="22"/>
        </w:rPr>
        <w:t>mai</w:t>
      </w:r>
      <w:r w:rsidR="00F76BE8">
        <w:rPr>
          <w:rFonts w:ascii="Arial" w:hAnsi="Arial" w:cs="Arial"/>
          <w:b/>
          <w:color w:val="000000"/>
          <w:sz w:val="22"/>
          <w:szCs w:val="22"/>
        </w:rPr>
        <w:t xml:space="preserve"> à </w:t>
      </w:r>
      <w:r w:rsidR="009930FC">
        <w:rPr>
          <w:rFonts w:ascii="Arial" w:hAnsi="Arial" w:cs="Arial"/>
          <w:b/>
          <w:color w:val="000000"/>
          <w:sz w:val="22"/>
          <w:szCs w:val="22"/>
        </w:rPr>
        <w:t>octobre</w:t>
      </w:r>
      <w:r w:rsidR="00F76BE8">
        <w:rPr>
          <w:rFonts w:ascii="Arial" w:hAnsi="Arial" w:cs="Arial"/>
          <w:b/>
          <w:color w:val="000000"/>
          <w:sz w:val="22"/>
          <w:szCs w:val="22"/>
        </w:rPr>
        <w:t xml:space="preserve"> 202</w:t>
      </w:r>
      <w:r w:rsidR="003054CE">
        <w:rPr>
          <w:rFonts w:ascii="Arial" w:hAnsi="Arial" w:cs="Arial"/>
          <w:b/>
          <w:color w:val="000000"/>
          <w:sz w:val="22"/>
          <w:szCs w:val="22"/>
        </w:rPr>
        <w:t>6</w:t>
      </w:r>
    </w:p>
    <w:p w14:paraId="48583884" w14:textId="68EE80FC" w:rsidR="00C10459" w:rsidRDefault="00C10459">
      <w:pPr>
        <w:shd w:val="clear" w:color="auto" w:fill="FFFFFF"/>
        <w:jc w:val="center"/>
        <w:rPr>
          <w:rFonts w:ascii="Arial" w:hAnsi="Arial" w:cs="Arial"/>
          <w:b/>
          <w:color w:val="000000"/>
          <w:sz w:val="22"/>
          <w:szCs w:val="22"/>
        </w:rPr>
      </w:pPr>
      <w:r w:rsidRPr="006C7481">
        <w:rPr>
          <w:rFonts w:ascii="Arial" w:hAnsi="Arial" w:cs="Arial"/>
          <w:b/>
          <w:color w:val="000000"/>
          <w:sz w:val="22"/>
          <w:szCs w:val="22"/>
        </w:rPr>
        <w:t>Entre l'adhérent à l'AMAP et le producteur</w:t>
      </w:r>
      <w:r w:rsidR="00D26B87">
        <w:rPr>
          <w:rFonts w:ascii="Arial" w:hAnsi="Arial" w:cs="Arial"/>
          <w:b/>
          <w:color w:val="000000"/>
          <w:sz w:val="22"/>
          <w:szCs w:val="22"/>
        </w:rPr>
        <w:t>,</w:t>
      </w:r>
      <w:r w:rsidRPr="006C7481">
        <w:rPr>
          <w:rFonts w:ascii="Arial" w:hAnsi="Arial" w:cs="Arial"/>
          <w:b/>
          <w:color w:val="000000"/>
          <w:sz w:val="22"/>
          <w:szCs w:val="22"/>
        </w:rPr>
        <w:t xml:space="preserve"> désignés ci-dessous</w:t>
      </w:r>
    </w:p>
    <w:p w14:paraId="2D1DB1CE" w14:textId="77777777" w:rsidR="00017BB9" w:rsidRPr="006C7481" w:rsidRDefault="00017BB9">
      <w:pPr>
        <w:shd w:val="clear" w:color="auto" w:fill="FFFFFF"/>
        <w:jc w:val="center"/>
        <w:rPr>
          <w:rFonts w:ascii="Arial" w:hAnsi="Arial" w:cs="Arial"/>
          <w:b/>
          <w:color w:val="000000"/>
          <w:sz w:val="22"/>
          <w:szCs w:val="22"/>
        </w:rPr>
      </w:pPr>
    </w:p>
    <w:p w14:paraId="033A416C" w14:textId="77777777" w:rsidR="00C10459" w:rsidRPr="006C7481" w:rsidRDefault="00C10459">
      <w:pPr>
        <w:shd w:val="clear" w:color="auto" w:fill="FFFFFF"/>
        <w:sectPr w:rsidR="00C10459" w:rsidRPr="006C7481" w:rsidSect="00EA1842">
          <w:footerReference w:type="default" r:id="rId7"/>
          <w:pgSz w:w="11906" w:h="16838"/>
          <w:pgMar w:top="567" w:right="567" w:bottom="623" w:left="567" w:header="426" w:footer="567" w:gutter="0"/>
          <w:cols w:space="720"/>
          <w:docGrid w:linePitch="600" w:charSpace="32768"/>
        </w:sectPr>
      </w:pPr>
    </w:p>
    <w:p w14:paraId="6CEC90F1"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L’adhérent :</w:t>
      </w:r>
    </w:p>
    <w:p w14:paraId="4A815D0C"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(NOM, Prénom) </w:t>
      </w:r>
    </w:p>
    <w:p w14:paraId="5FDB6A8D"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Adresse :</w:t>
      </w:r>
    </w:p>
    <w:p w14:paraId="7F939137" w14:textId="77777777" w:rsidR="00C10459" w:rsidRPr="006C7481" w:rsidRDefault="00C10459">
      <w:pPr>
        <w:shd w:val="clear" w:color="auto" w:fill="FFFFFF"/>
        <w:rPr>
          <w:rFonts w:ascii="Arial" w:hAnsi="Arial" w:cs="Arial"/>
          <w:color w:val="000000"/>
          <w:sz w:val="20"/>
        </w:rPr>
      </w:pPr>
    </w:p>
    <w:p w14:paraId="5B36DDB2"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 xml:space="preserve">Tél :                           </w:t>
      </w:r>
      <w:r w:rsidRPr="006C7481">
        <w:rPr>
          <w:rFonts w:ascii="Arial" w:hAnsi="Arial" w:cs="Arial"/>
          <w:color w:val="000000"/>
          <w:sz w:val="20"/>
        </w:rPr>
        <w:tab/>
      </w:r>
      <w:r w:rsidRPr="006C7481">
        <w:rPr>
          <w:rFonts w:ascii="Arial" w:hAnsi="Arial" w:cs="Arial"/>
          <w:color w:val="000000"/>
          <w:sz w:val="20"/>
        </w:rPr>
        <w:tab/>
      </w:r>
    </w:p>
    <w:p w14:paraId="62E3D319"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Courriel :</w:t>
      </w:r>
      <w:r w:rsidRPr="006C7481">
        <w:rPr>
          <w:rFonts w:ascii="Arial" w:hAnsi="Arial" w:cs="Arial"/>
          <w:color w:val="000000"/>
          <w:sz w:val="20"/>
        </w:rPr>
        <w:tab/>
      </w:r>
      <w:r w:rsidRPr="006C7481">
        <w:rPr>
          <w:rFonts w:ascii="Arial" w:hAnsi="Arial" w:cs="Arial"/>
          <w:color w:val="000000"/>
          <w:sz w:val="20"/>
        </w:rPr>
        <w:tab/>
      </w:r>
      <w:r w:rsidRPr="006C7481">
        <w:rPr>
          <w:rFonts w:ascii="Arial" w:hAnsi="Arial" w:cs="Arial"/>
          <w:color w:val="000000"/>
          <w:sz w:val="20"/>
        </w:rPr>
        <w:tab/>
      </w:r>
      <w:r w:rsidRPr="006C7481">
        <w:rPr>
          <w:rFonts w:ascii="Arial" w:hAnsi="Arial" w:cs="Arial"/>
          <w:color w:val="000000"/>
          <w:sz w:val="20"/>
        </w:rPr>
        <w:tab/>
      </w:r>
    </w:p>
    <w:p w14:paraId="55E38E9A" w14:textId="437CCBF7" w:rsidR="00F76BE8" w:rsidRPr="00F76BE8" w:rsidRDefault="00C10459" w:rsidP="00F76BE8">
      <w:pPr>
        <w:shd w:val="clear" w:color="auto" w:fill="FFFFFF"/>
        <w:ind w:right="-1"/>
        <w:rPr>
          <w:rFonts w:ascii="Arial" w:hAnsi="Arial" w:cs="Arial"/>
          <w:b/>
          <w:bCs/>
          <w:color w:val="000000"/>
          <w:sz w:val="20"/>
        </w:rPr>
      </w:pPr>
      <w:r w:rsidRPr="006C7481">
        <w:rPr>
          <w:rFonts w:ascii="Arial" w:hAnsi="Arial" w:cs="Arial"/>
          <w:color w:val="000000"/>
          <w:sz w:val="20"/>
        </w:rPr>
        <w:t>Portable :</w:t>
      </w:r>
      <w:r w:rsidRPr="006C7481">
        <w:br w:type="column"/>
      </w:r>
      <w:r w:rsidRPr="006C7481">
        <w:rPr>
          <w:rFonts w:ascii="Arial" w:hAnsi="Arial" w:cs="Arial"/>
          <w:color w:val="000000"/>
          <w:sz w:val="20"/>
        </w:rPr>
        <w:t xml:space="preserve">Le producteur : </w:t>
      </w:r>
      <w:r w:rsidR="003054CE" w:rsidRPr="003054CE">
        <w:rPr>
          <w:rFonts w:ascii="Arial" w:hAnsi="Arial" w:cs="Arial"/>
          <w:b/>
          <w:bCs/>
          <w:color w:val="000000"/>
          <w:sz w:val="20"/>
        </w:rPr>
        <w:t>La Fournée de Pierre</w:t>
      </w:r>
    </w:p>
    <w:p w14:paraId="4EB855DF" w14:textId="245ED2FE" w:rsidR="003054CE" w:rsidRDefault="003054CE">
      <w:pPr>
        <w:shd w:val="clear" w:color="auto" w:fill="FFFFFF"/>
        <w:rPr>
          <w:rFonts w:ascii="Arial" w:hAnsi="Arial" w:cs="Arial"/>
          <w:color w:val="000000"/>
          <w:sz w:val="20"/>
        </w:rPr>
      </w:pPr>
      <w:r>
        <w:rPr>
          <w:rFonts w:ascii="Arial" w:hAnsi="Arial" w:cs="Arial"/>
          <w:color w:val="000000"/>
          <w:sz w:val="20"/>
        </w:rPr>
        <w:t>605, route de Sury</w:t>
      </w:r>
    </w:p>
    <w:p w14:paraId="436DEBE5" w14:textId="1A3679FE" w:rsidR="003054CE" w:rsidRDefault="003054CE">
      <w:pPr>
        <w:shd w:val="clear" w:color="auto" w:fill="FFFFFF"/>
        <w:rPr>
          <w:rFonts w:ascii="Arial" w:hAnsi="Arial" w:cs="Arial"/>
          <w:color w:val="000000"/>
          <w:sz w:val="20"/>
        </w:rPr>
      </w:pPr>
      <w:r>
        <w:rPr>
          <w:rFonts w:ascii="Arial" w:hAnsi="Arial" w:cs="Arial"/>
          <w:color w:val="000000"/>
          <w:sz w:val="20"/>
        </w:rPr>
        <w:t>42210 CRAINTILLEUX</w:t>
      </w:r>
    </w:p>
    <w:p w14:paraId="1A970321" w14:textId="1F16F4C1"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 xml:space="preserve">Courriel : </w:t>
      </w:r>
      <w:r w:rsidR="00F76BE8">
        <w:rPr>
          <w:rFonts w:ascii="Arial" w:hAnsi="Arial" w:cs="Arial"/>
          <w:color w:val="000000"/>
          <w:sz w:val="20"/>
        </w:rPr>
        <w:t>lafournee@pithagro.fr</w:t>
      </w:r>
    </w:p>
    <w:p w14:paraId="2E5FD830" w14:textId="3D6277E2"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 xml:space="preserve">Portable : 06 </w:t>
      </w:r>
      <w:r w:rsidR="00F76BE8">
        <w:rPr>
          <w:rFonts w:ascii="Arial" w:hAnsi="Arial" w:cs="Arial"/>
          <w:color w:val="000000"/>
          <w:sz w:val="20"/>
        </w:rPr>
        <w:t>74 33 63 75</w:t>
      </w:r>
    </w:p>
    <w:p w14:paraId="2DF5830E" w14:textId="1D244FCA" w:rsidR="00C10459" w:rsidRPr="006C7481" w:rsidRDefault="00C10459">
      <w:pPr>
        <w:shd w:val="clear" w:color="auto" w:fill="FFFFFF"/>
        <w:rPr>
          <w:rFonts w:ascii="Arial" w:hAnsi="Arial" w:cs="Arial"/>
          <w:b/>
          <w:color w:val="000000"/>
          <w:sz w:val="20"/>
        </w:rPr>
        <w:sectPr w:rsidR="00C10459" w:rsidRPr="006C7481">
          <w:type w:val="continuous"/>
          <w:pgSz w:w="11906" w:h="16838"/>
          <w:pgMar w:top="568" w:right="567" w:bottom="623" w:left="567" w:header="720" w:footer="567" w:gutter="0"/>
          <w:cols w:num="2" w:space="0"/>
          <w:docGrid w:linePitch="600" w:charSpace="32768"/>
        </w:sectPr>
      </w:pPr>
      <w:r w:rsidRPr="006C7481">
        <w:rPr>
          <w:rFonts w:ascii="Arial" w:hAnsi="Arial" w:cs="Arial"/>
          <w:color w:val="000000"/>
          <w:sz w:val="20"/>
        </w:rPr>
        <w:t xml:space="preserve">Production </w:t>
      </w:r>
      <w:r w:rsidR="00F76BE8">
        <w:rPr>
          <w:rFonts w:ascii="Arial" w:hAnsi="Arial" w:cs="Arial"/>
          <w:color w:val="000000"/>
          <w:sz w:val="20"/>
        </w:rPr>
        <w:t>de pain</w:t>
      </w:r>
    </w:p>
    <w:p w14:paraId="3EB16CDA" w14:textId="77777777" w:rsidR="00C10459" w:rsidRDefault="00C10459">
      <w:pPr>
        <w:shd w:val="clear" w:color="auto" w:fill="FFFFFF"/>
        <w:rPr>
          <w:rFonts w:ascii="Arial" w:hAnsi="Arial" w:cs="Arial"/>
          <w:b/>
          <w:color w:val="000000"/>
          <w:sz w:val="20"/>
        </w:rPr>
      </w:pPr>
    </w:p>
    <w:p w14:paraId="5ED409D4" w14:textId="77777777" w:rsidR="00017BB9" w:rsidRDefault="00017BB9">
      <w:pPr>
        <w:shd w:val="clear" w:color="auto" w:fill="FFFFFF"/>
        <w:rPr>
          <w:rFonts w:ascii="Arial" w:hAnsi="Arial" w:cs="Arial"/>
          <w:b/>
          <w:color w:val="000000"/>
          <w:sz w:val="20"/>
        </w:rPr>
      </w:pPr>
    </w:p>
    <w:p w14:paraId="37A9CCF3" w14:textId="570697C4" w:rsidR="00C10459" w:rsidRPr="006C7481" w:rsidRDefault="00C10459">
      <w:pPr>
        <w:shd w:val="clear" w:color="auto" w:fill="FFFFFF"/>
        <w:rPr>
          <w:rFonts w:ascii="Arial" w:hAnsi="Arial" w:cs="Arial"/>
          <w:color w:val="000000"/>
          <w:sz w:val="12"/>
          <w:szCs w:val="12"/>
        </w:rPr>
      </w:pPr>
      <w:r w:rsidRPr="006C7481">
        <w:rPr>
          <w:rFonts w:ascii="Arial" w:hAnsi="Arial" w:cs="Arial"/>
          <w:b/>
          <w:color w:val="000000"/>
          <w:sz w:val="20"/>
        </w:rPr>
        <w:t>Article 1 : Engagement de l’adhérent à L’AMAP</w:t>
      </w:r>
    </w:p>
    <w:p w14:paraId="08285362" w14:textId="77777777" w:rsidR="00C10459" w:rsidRPr="006C7481" w:rsidRDefault="00C10459">
      <w:pPr>
        <w:shd w:val="clear" w:color="auto" w:fill="FFFFFF"/>
        <w:rPr>
          <w:rFonts w:ascii="Arial" w:hAnsi="Arial" w:cs="Arial"/>
          <w:color w:val="000000"/>
          <w:sz w:val="12"/>
          <w:szCs w:val="12"/>
        </w:rPr>
      </w:pPr>
    </w:p>
    <w:p w14:paraId="0E13868F" w14:textId="77777777"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L’adhérent s’engage en son nom à régler d’avance l’achat des produits commandés dans le cadre du présent contrat, validé par L’AMAP DE LA COISE, auprès du producteur précité.</w:t>
      </w:r>
    </w:p>
    <w:p w14:paraId="1E1DD905" w14:textId="77777777" w:rsidR="00C10459" w:rsidRPr="006D47C2" w:rsidRDefault="00C10459">
      <w:pPr>
        <w:shd w:val="clear" w:color="auto" w:fill="FFFFFF"/>
        <w:jc w:val="both"/>
        <w:rPr>
          <w:rFonts w:ascii="Arial" w:hAnsi="Arial" w:cs="Arial"/>
          <w:color w:val="000000"/>
          <w:sz w:val="18"/>
          <w:szCs w:val="22"/>
        </w:rPr>
      </w:pPr>
    </w:p>
    <w:p w14:paraId="7A1B49B6" w14:textId="77777777"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 xml:space="preserve">L’adhérent s’engage à respecter le présent contrat, les statuts et le règlement intérieur de L’AMAP DE LA COISE et à tenir une permanence de distribution </w:t>
      </w:r>
      <w:r w:rsidRPr="006D47C2">
        <w:rPr>
          <w:rFonts w:ascii="Arial" w:hAnsi="Arial" w:cs="Arial"/>
          <w:b/>
          <w:bCs/>
          <w:color w:val="000000"/>
          <w:sz w:val="18"/>
          <w:szCs w:val="22"/>
        </w:rPr>
        <w:t>au moins une fois sur la durée de ce contrat</w:t>
      </w:r>
      <w:r w:rsidRPr="006D47C2">
        <w:rPr>
          <w:rFonts w:ascii="Arial" w:hAnsi="Arial" w:cs="Arial"/>
          <w:color w:val="000000"/>
          <w:sz w:val="18"/>
          <w:szCs w:val="22"/>
        </w:rPr>
        <w:t xml:space="preserve"> (inscription sur le planning du lieu de distribution).</w:t>
      </w:r>
    </w:p>
    <w:p w14:paraId="19694B68" w14:textId="77777777" w:rsidR="006D47C2" w:rsidRPr="006D47C2" w:rsidRDefault="006D47C2">
      <w:pPr>
        <w:shd w:val="clear" w:color="auto" w:fill="FFFFFF"/>
        <w:jc w:val="both"/>
        <w:rPr>
          <w:rFonts w:ascii="Arial" w:hAnsi="Arial" w:cs="Arial"/>
          <w:color w:val="000000"/>
          <w:sz w:val="18"/>
          <w:szCs w:val="22"/>
        </w:rPr>
      </w:pPr>
    </w:p>
    <w:p w14:paraId="6FCE8AC1" w14:textId="2943643D"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 xml:space="preserve">En cas d’absence à une distribution pour cas de force </w:t>
      </w:r>
      <w:r w:rsidRPr="006D47C2">
        <w:rPr>
          <w:rFonts w:ascii="Arial" w:hAnsi="Arial" w:cs="Arial"/>
          <w:color w:val="000000"/>
          <w:sz w:val="18"/>
          <w:szCs w:val="18"/>
        </w:rPr>
        <w:t>majeure (déménagement, changement dans la composition de la famille, modification des conditions d'emploi...)</w:t>
      </w:r>
      <w:r w:rsidRPr="006D47C2">
        <w:rPr>
          <w:rFonts w:ascii="Arial" w:hAnsi="Arial" w:cs="Arial"/>
          <w:color w:val="000000"/>
          <w:sz w:val="18"/>
          <w:szCs w:val="22"/>
        </w:rPr>
        <w:t>, l’adhérent s’engage à prévenir le producteur au moins 7 jours à l’avance, faute de quoi, le panier sera redistribué aux personnes tenant la permanence de la distribution, sans dédommagement possible à l’adhérent.</w:t>
      </w:r>
    </w:p>
    <w:p w14:paraId="561401E1" w14:textId="77777777" w:rsidR="00017BB9" w:rsidRPr="006C7481" w:rsidRDefault="00017BB9">
      <w:pPr>
        <w:shd w:val="clear" w:color="auto" w:fill="FFFFFF"/>
        <w:jc w:val="both"/>
        <w:rPr>
          <w:rFonts w:ascii="Arial" w:hAnsi="Arial" w:cs="Arial"/>
          <w:color w:val="000000"/>
          <w:sz w:val="20"/>
        </w:rPr>
      </w:pPr>
    </w:p>
    <w:p w14:paraId="6DC6E6D4" w14:textId="77777777" w:rsidR="00C10459" w:rsidRPr="006C7481" w:rsidRDefault="00C10459">
      <w:pPr>
        <w:shd w:val="clear" w:color="auto" w:fill="FFFFFF"/>
        <w:rPr>
          <w:rFonts w:ascii="Arial" w:hAnsi="Arial" w:cs="Arial"/>
          <w:b/>
          <w:color w:val="000000"/>
          <w:sz w:val="12"/>
          <w:szCs w:val="12"/>
        </w:rPr>
      </w:pPr>
      <w:r w:rsidRPr="006C7481">
        <w:rPr>
          <w:rFonts w:ascii="Arial" w:hAnsi="Arial" w:cs="Arial"/>
          <w:b/>
          <w:color w:val="000000"/>
          <w:sz w:val="20"/>
        </w:rPr>
        <w:t>Article 2 : Engagement du producteur</w:t>
      </w:r>
    </w:p>
    <w:p w14:paraId="02923DDE" w14:textId="77777777" w:rsidR="00C10459" w:rsidRPr="006C7481" w:rsidRDefault="00C10459">
      <w:pPr>
        <w:shd w:val="clear" w:color="auto" w:fill="FFFFFF"/>
        <w:rPr>
          <w:rFonts w:ascii="Arial" w:hAnsi="Arial" w:cs="Arial"/>
          <w:b/>
          <w:color w:val="000000"/>
          <w:sz w:val="12"/>
          <w:szCs w:val="12"/>
        </w:rPr>
      </w:pPr>
    </w:p>
    <w:p w14:paraId="3F5C21E0" w14:textId="03DFA758"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Le producteur s’engage à produire dans le cadre de la charte des AMAP (disponible auprès du réseau des AMAP de Rhône Alpes, animé par L’Alliance Paysans Écologistes Consommateurs Rhône-Alpes), et à respecter les règles sanitaires pour le transport et la distribution.</w:t>
      </w:r>
    </w:p>
    <w:p w14:paraId="4C8C5901" w14:textId="77777777" w:rsidR="00C10459" w:rsidRPr="006D47C2" w:rsidRDefault="00C10459">
      <w:pPr>
        <w:shd w:val="clear" w:color="auto" w:fill="FFFFFF"/>
        <w:jc w:val="both"/>
        <w:rPr>
          <w:rFonts w:ascii="Arial" w:hAnsi="Arial" w:cs="Arial"/>
          <w:color w:val="000000"/>
          <w:sz w:val="18"/>
          <w:szCs w:val="22"/>
        </w:rPr>
      </w:pPr>
    </w:p>
    <w:p w14:paraId="3F3F68E9" w14:textId="77777777"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Il s’engage à fixer les prix de ses produits en toute transparence. Dans la mesure du possible, il doit répercuter les gains d’un engagement à long terme des adhérents sur le tarif, le volume ou les quantités des paniers livrés.</w:t>
      </w:r>
    </w:p>
    <w:p w14:paraId="7EA87B8C" w14:textId="77777777" w:rsidR="00C10459" w:rsidRPr="006D47C2" w:rsidRDefault="00C10459">
      <w:pPr>
        <w:shd w:val="clear" w:color="auto" w:fill="FFFFFF"/>
        <w:jc w:val="both"/>
        <w:rPr>
          <w:rFonts w:ascii="Arial" w:hAnsi="Arial" w:cs="Arial"/>
          <w:color w:val="000000"/>
          <w:sz w:val="18"/>
          <w:szCs w:val="22"/>
        </w:rPr>
      </w:pPr>
    </w:p>
    <w:p w14:paraId="20989FF3" w14:textId="77777777"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Il s’engage à être présent régulièrement aux distributions, à expliquer ses méthodes de production et à communiquer activement sur les écarts éventuels entre prévisions et réalisations au fur et à mesure des événements.</w:t>
      </w:r>
    </w:p>
    <w:p w14:paraId="1A3CEAF2" w14:textId="77777777" w:rsidR="00C10459" w:rsidRPr="006D47C2" w:rsidRDefault="00C10459">
      <w:pPr>
        <w:shd w:val="clear" w:color="auto" w:fill="FFFFFF"/>
        <w:jc w:val="both"/>
        <w:rPr>
          <w:rFonts w:ascii="Arial" w:hAnsi="Arial" w:cs="Arial"/>
          <w:color w:val="000000"/>
          <w:sz w:val="18"/>
          <w:szCs w:val="22"/>
        </w:rPr>
      </w:pPr>
    </w:p>
    <w:p w14:paraId="2E0E0C33" w14:textId="3A16FA0D"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En cas d’intempéries ou de force majeure se traduisant par une impossibilité de livrer les produits prévus, il s’engage à informer et à mettre en place des solutions de compensation pour les adhérents. Il devra notamment envisager la possibilité de fournir des paniers plus conséquents ou plus variés à des périodes plus propices. Dans le cas où il ne pourrait plus fournir de paniers, il devra, au choix de l'adhérent, soit rembourser les paniers non livrés, soit faire un avoir sur la saison suivante.</w:t>
      </w:r>
    </w:p>
    <w:p w14:paraId="749202F1" w14:textId="5B7F6248" w:rsidR="00C10459" w:rsidRPr="006D47C2" w:rsidRDefault="00C10459">
      <w:pPr>
        <w:shd w:val="clear" w:color="auto" w:fill="FFFFFF"/>
        <w:jc w:val="both"/>
        <w:rPr>
          <w:rFonts w:ascii="Arial" w:hAnsi="Arial" w:cs="Arial"/>
          <w:color w:val="000000"/>
          <w:sz w:val="18"/>
          <w:szCs w:val="18"/>
        </w:rPr>
      </w:pPr>
      <w:r w:rsidRPr="006D47C2">
        <w:rPr>
          <w:rFonts w:ascii="Arial" w:hAnsi="Arial" w:cs="Arial"/>
          <w:color w:val="000000"/>
          <w:sz w:val="18"/>
          <w:szCs w:val="18"/>
        </w:rPr>
        <w:t>La livraison aura lieu à l'hippodrome de St Galmier, 52 route de Cuzieu</w:t>
      </w:r>
      <w:r w:rsidR="00F76BE8" w:rsidRPr="006D47C2">
        <w:rPr>
          <w:rFonts w:ascii="Arial" w:hAnsi="Arial" w:cs="Arial"/>
          <w:color w:val="000000"/>
          <w:sz w:val="18"/>
          <w:szCs w:val="18"/>
        </w:rPr>
        <w:t xml:space="preserve">, </w:t>
      </w:r>
      <w:r w:rsidRPr="006D47C2">
        <w:rPr>
          <w:rFonts w:ascii="Arial" w:hAnsi="Arial" w:cs="Arial"/>
          <w:color w:val="000000"/>
          <w:sz w:val="18"/>
          <w:szCs w:val="18"/>
        </w:rPr>
        <w:t xml:space="preserve">avenue de la Coise, le mercredi entre </w:t>
      </w:r>
      <w:r w:rsidRPr="006D47C2">
        <w:rPr>
          <w:rFonts w:ascii="Arial" w:hAnsi="Arial" w:cs="Arial"/>
          <w:b/>
          <w:color w:val="000000"/>
          <w:sz w:val="18"/>
          <w:szCs w:val="18"/>
        </w:rPr>
        <w:t>18h et 19h</w:t>
      </w:r>
      <w:r w:rsidRPr="006D47C2">
        <w:rPr>
          <w:rFonts w:ascii="Arial" w:hAnsi="Arial" w:cs="Arial"/>
          <w:color w:val="000000"/>
          <w:sz w:val="18"/>
          <w:szCs w:val="18"/>
        </w:rPr>
        <w:t>.</w:t>
      </w:r>
    </w:p>
    <w:p w14:paraId="252B7BAB" w14:textId="77777777" w:rsidR="00017BB9" w:rsidRPr="006C7481" w:rsidRDefault="00017BB9">
      <w:pPr>
        <w:shd w:val="clear" w:color="auto" w:fill="FFFFFF"/>
        <w:rPr>
          <w:rFonts w:ascii="Arial" w:hAnsi="Arial" w:cs="Arial"/>
          <w:color w:val="000000"/>
          <w:sz w:val="20"/>
          <w:szCs w:val="20"/>
        </w:rPr>
      </w:pPr>
    </w:p>
    <w:p w14:paraId="17474F09" w14:textId="39D021A0" w:rsidR="00C10459" w:rsidRPr="006C7481" w:rsidRDefault="00C10459">
      <w:pPr>
        <w:shd w:val="clear" w:color="auto" w:fill="FFFFFF"/>
        <w:rPr>
          <w:rFonts w:ascii="Arial" w:hAnsi="Arial" w:cs="Arial"/>
          <w:b/>
          <w:color w:val="000000"/>
          <w:sz w:val="12"/>
          <w:szCs w:val="12"/>
        </w:rPr>
      </w:pPr>
      <w:r w:rsidRPr="006C7481">
        <w:rPr>
          <w:rFonts w:ascii="Arial" w:hAnsi="Arial" w:cs="Arial"/>
          <w:b/>
          <w:color w:val="000000"/>
          <w:sz w:val="20"/>
        </w:rPr>
        <w:t xml:space="preserve">Article 3 : Durée du contrat </w:t>
      </w:r>
    </w:p>
    <w:p w14:paraId="25AFBFF9" w14:textId="1751BA9B" w:rsidR="00C10459" w:rsidRPr="006C7481" w:rsidRDefault="00C10459">
      <w:pPr>
        <w:shd w:val="clear" w:color="auto" w:fill="FFFFFF"/>
        <w:rPr>
          <w:rFonts w:ascii="Arial" w:hAnsi="Arial" w:cs="Arial"/>
          <w:b/>
          <w:color w:val="000000"/>
          <w:sz w:val="12"/>
          <w:szCs w:val="12"/>
        </w:rPr>
      </w:pPr>
    </w:p>
    <w:p w14:paraId="626473AB" w14:textId="3B05EF20" w:rsidR="00C10459" w:rsidRPr="006D47C2" w:rsidRDefault="00C10459">
      <w:pPr>
        <w:shd w:val="clear" w:color="auto" w:fill="FFFFFF"/>
        <w:jc w:val="both"/>
        <w:rPr>
          <w:rFonts w:ascii="Arial" w:hAnsi="Arial" w:cs="Arial"/>
          <w:color w:val="000000"/>
          <w:sz w:val="18"/>
          <w:szCs w:val="22"/>
          <w:shd w:val="clear" w:color="auto" w:fill="FFFFFF"/>
        </w:rPr>
      </w:pPr>
      <w:r w:rsidRPr="006D47C2">
        <w:rPr>
          <w:rFonts w:ascii="Arial" w:hAnsi="Arial" w:cs="Arial"/>
          <w:color w:val="000000"/>
          <w:sz w:val="18"/>
          <w:szCs w:val="22"/>
          <w:shd w:val="clear" w:color="auto" w:fill="FFFFFF"/>
        </w:rPr>
        <w:t xml:space="preserve">Le présent contrat est conclu pour une durée de </w:t>
      </w:r>
      <w:r w:rsidR="005E7C31" w:rsidRPr="006D47C2">
        <w:rPr>
          <w:rFonts w:ascii="Arial" w:hAnsi="Arial" w:cs="Arial"/>
          <w:color w:val="000000"/>
          <w:sz w:val="18"/>
          <w:szCs w:val="22"/>
          <w:shd w:val="clear" w:color="auto" w:fill="FFFFFF"/>
        </w:rPr>
        <w:t>6</w:t>
      </w:r>
      <w:r w:rsidRPr="006D47C2">
        <w:rPr>
          <w:rFonts w:ascii="Arial" w:hAnsi="Arial" w:cs="Arial"/>
          <w:color w:val="000000"/>
          <w:sz w:val="18"/>
          <w:szCs w:val="22"/>
        </w:rPr>
        <w:t xml:space="preserve"> mois, du 1</w:t>
      </w:r>
      <w:r w:rsidR="00F76BE8" w:rsidRPr="006D47C2">
        <w:rPr>
          <w:rFonts w:ascii="Arial" w:hAnsi="Arial" w:cs="Arial"/>
          <w:color w:val="000000"/>
          <w:sz w:val="18"/>
          <w:szCs w:val="22"/>
          <w:vertAlign w:val="superscript"/>
        </w:rPr>
        <w:t>er</w:t>
      </w:r>
      <w:r w:rsidR="00F76BE8" w:rsidRPr="006D47C2">
        <w:rPr>
          <w:rFonts w:ascii="Arial" w:hAnsi="Arial" w:cs="Arial"/>
          <w:color w:val="000000"/>
          <w:sz w:val="18"/>
          <w:szCs w:val="22"/>
        </w:rPr>
        <w:t xml:space="preserve"> </w:t>
      </w:r>
      <w:r w:rsidR="009930FC">
        <w:rPr>
          <w:rFonts w:ascii="Arial" w:hAnsi="Arial" w:cs="Arial"/>
          <w:color w:val="000000"/>
          <w:sz w:val="18"/>
          <w:szCs w:val="22"/>
        </w:rPr>
        <w:t>mai</w:t>
      </w:r>
      <w:r w:rsidR="003054CE" w:rsidRPr="006D47C2">
        <w:rPr>
          <w:rFonts w:ascii="Arial" w:hAnsi="Arial" w:cs="Arial"/>
          <w:color w:val="000000"/>
          <w:sz w:val="18"/>
          <w:szCs w:val="22"/>
        </w:rPr>
        <w:t xml:space="preserve"> 2025</w:t>
      </w:r>
      <w:r w:rsidR="00F76BE8" w:rsidRPr="006D47C2">
        <w:rPr>
          <w:rFonts w:ascii="Arial" w:hAnsi="Arial" w:cs="Arial"/>
          <w:color w:val="000000"/>
          <w:sz w:val="18"/>
          <w:szCs w:val="22"/>
        </w:rPr>
        <w:t xml:space="preserve"> </w:t>
      </w:r>
      <w:r w:rsidRPr="006D47C2">
        <w:rPr>
          <w:rFonts w:ascii="Arial" w:hAnsi="Arial" w:cs="Arial"/>
          <w:color w:val="000000"/>
          <w:sz w:val="18"/>
          <w:szCs w:val="22"/>
        </w:rPr>
        <w:t>au 3</w:t>
      </w:r>
      <w:r w:rsidR="009930FC">
        <w:rPr>
          <w:rFonts w:ascii="Arial" w:hAnsi="Arial" w:cs="Arial"/>
          <w:color w:val="000000"/>
          <w:sz w:val="18"/>
          <w:szCs w:val="22"/>
        </w:rPr>
        <w:t xml:space="preserve">1 octobre </w:t>
      </w:r>
      <w:r w:rsidR="005E7C31" w:rsidRPr="006D47C2">
        <w:rPr>
          <w:rFonts w:ascii="Arial" w:hAnsi="Arial" w:cs="Arial"/>
          <w:color w:val="000000"/>
          <w:sz w:val="18"/>
          <w:szCs w:val="22"/>
        </w:rPr>
        <w:t>202</w:t>
      </w:r>
      <w:r w:rsidR="003054CE" w:rsidRPr="006D47C2">
        <w:rPr>
          <w:rFonts w:ascii="Arial" w:hAnsi="Arial" w:cs="Arial"/>
          <w:color w:val="000000"/>
          <w:sz w:val="18"/>
          <w:szCs w:val="22"/>
        </w:rPr>
        <w:t>6</w:t>
      </w:r>
      <w:r w:rsidRPr="006D47C2">
        <w:rPr>
          <w:rFonts w:ascii="Arial" w:hAnsi="Arial" w:cs="Arial"/>
          <w:color w:val="000000"/>
          <w:sz w:val="18"/>
          <w:szCs w:val="22"/>
        </w:rPr>
        <w:t>.</w:t>
      </w:r>
    </w:p>
    <w:p w14:paraId="42B65A83" w14:textId="4CCCC5A5" w:rsidR="00C10459" w:rsidRPr="006D47C2" w:rsidRDefault="00C10459">
      <w:pPr>
        <w:shd w:val="clear" w:color="auto" w:fill="FFFFFF"/>
        <w:jc w:val="both"/>
        <w:rPr>
          <w:rFonts w:ascii="Arial" w:hAnsi="Arial" w:cs="Arial"/>
          <w:b/>
          <w:color w:val="000000"/>
          <w:sz w:val="18"/>
          <w:szCs w:val="22"/>
        </w:rPr>
      </w:pPr>
      <w:r w:rsidRPr="006D47C2">
        <w:rPr>
          <w:rFonts w:ascii="Arial" w:hAnsi="Arial" w:cs="Arial"/>
          <w:color w:val="000000"/>
          <w:sz w:val="18"/>
          <w:szCs w:val="22"/>
          <w:shd w:val="clear" w:color="auto" w:fill="FFFFFF"/>
        </w:rPr>
        <w:t>La durée ne pourra être modifiée qu’en cas de force majeure et avec l’accord des parties.</w:t>
      </w:r>
    </w:p>
    <w:p w14:paraId="3665B87B" w14:textId="77777777" w:rsidR="00017BB9" w:rsidRPr="006C7481" w:rsidRDefault="00017BB9">
      <w:pPr>
        <w:shd w:val="clear" w:color="auto" w:fill="FFFFFF"/>
        <w:rPr>
          <w:rFonts w:ascii="Arial" w:hAnsi="Arial" w:cs="Arial"/>
          <w:b/>
          <w:color w:val="000000"/>
          <w:sz w:val="20"/>
        </w:rPr>
      </w:pPr>
    </w:p>
    <w:p w14:paraId="6E3838BC" w14:textId="77777777" w:rsidR="00C10459" w:rsidRDefault="00C10459">
      <w:pPr>
        <w:shd w:val="clear" w:color="auto" w:fill="FFFFFF"/>
        <w:rPr>
          <w:rFonts w:ascii="Arial" w:hAnsi="Arial" w:cs="Arial"/>
          <w:b/>
          <w:color w:val="000000"/>
          <w:sz w:val="20"/>
          <w:szCs w:val="20"/>
        </w:rPr>
      </w:pPr>
      <w:r w:rsidRPr="006C7481">
        <w:rPr>
          <w:rFonts w:ascii="Arial" w:hAnsi="Arial" w:cs="Arial"/>
          <w:b/>
          <w:color w:val="000000"/>
          <w:sz w:val="20"/>
          <w:szCs w:val="20"/>
        </w:rPr>
        <w:t>Article 4 : Contenu des paniers</w:t>
      </w:r>
    </w:p>
    <w:p w14:paraId="04C77F1C" w14:textId="1E524E1E" w:rsidR="00F76BE8" w:rsidRDefault="00F76BE8" w:rsidP="00F76BE8">
      <w:pPr>
        <w:shd w:val="clear" w:color="auto" w:fill="FFFFFF"/>
        <w:jc w:val="both"/>
        <w:rPr>
          <w:rFonts w:ascii="Arial" w:hAnsi="Arial" w:cs="Arial"/>
          <w:b/>
          <w:color w:val="000000"/>
          <w:sz w:val="12"/>
          <w:szCs w:val="12"/>
        </w:rPr>
      </w:pPr>
    </w:p>
    <w:p w14:paraId="2076405B" w14:textId="77777777" w:rsidR="005E7C31" w:rsidRPr="007F5D6F" w:rsidRDefault="005E7C31" w:rsidP="005E7C31">
      <w:pPr>
        <w:shd w:val="clear" w:color="auto" w:fill="FFFFFF"/>
        <w:jc w:val="both"/>
        <w:rPr>
          <w:rFonts w:ascii="Arial" w:hAnsi="Arial" w:cs="Arial"/>
          <w:b/>
          <w:bCs/>
          <w:color w:val="000000"/>
          <w:sz w:val="20"/>
          <w:shd w:val="clear" w:color="auto" w:fill="FFFFFF"/>
        </w:rPr>
      </w:pPr>
      <w:r w:rsidRPr="007F5D6F">
        <w:rPr>
          <w:rFonts w:ascii="Arial" w:hAnsi="Arial" w:cs="Arial"/>
          <w:b/>
          <w:bCs/>
          <w:color w:val="000000"/>
          <w:sz w:val="20"/>
          <w:shd w:val="clear" w:color="auto" w:fill="FFFFFF"/>
        </w:rPr>
        <w:t>Les pains changent chaque semaine :</w:t>
      </w:r>
    </w:p>
    <w:p w14:paraId="738FB780" w14:textId="51FE3354" w:rsidR="005E7C31" w:rsidRDefault="005E7C31" w:rsidP="005E7C31">
      <w:pPr>
        <w:shd w:val="clear" w:color="auto" w:fill="FFFFFF"/>
        <w:jc w:val="both"/>
        <w:rPr>
          <w:rFonts w:ascii="Arial" w:hAnsi="Arial" w:cs="Arial"/>
          <w:color w:val="000000"/>
          <w:sz w:val="20"/>
          <w:shd w:val="clear" w:color="auto" w:fill="FFFFFF"/>
        </w:rPr>
      </w:pPr>
      <w:r w:rsidRPr="00EA1842">
        <w:rPr>
          <w:rFonts w:ascii="Arial" w:hAnsi="Arial" w:cs="Arial"/>
          <w:color w:val="000000"/>
          <w:sz w:val="20"/>
          <w:shd w:val="clear" w:color="auto" w:fill="FFFFFF"/>
        </w:rPr>
        <w:t>Chaque semaine, trois types de pain</w:t>
      </w:r>
      <w:r>
        <w:rPr>
          <w:rFonts w:ascii="Arial" w:hAnsi="Arial" w:cs="Arial"/>
          <w:color w:val="000000"/>
          <w:sz w:val="20"/>
          <w:shd w:val="clear" w:color="auto" w:fill="FFFFFF"/>
        </w:rPr>
        <w:t>s</w:t>
      </w:r>
      <w:r w:rsidRPr="00EA1842">
        <w:rPr>
          <w:rFonts w:ascii="Arial" w:hAnsi="Arial" w:cs="Arial"/>
          <w:color w:val="000000"/>
          <w:sz w:val="20"/>
          <w:shd w:val="clear" w:color="auto" w:fill="FFFFFF"/>
        </w:rPr>
        <w:t xml:space="preserve"> différents sont proposés, un pour chaque </w:t>
      </w:r>
      <w:r>
        <w:rPr>
          <w:rFonts w:ascii="Arial" w:hAnsi="Arial" w:cs="Arial"/>
          <w:color w:val="000000"/>
          <w:sz w:val="20"/>
          <w:shd w:val="clear" w:color="auto" w:fill="FFFFFF"/>
        </w:rPr>
        <w:t xml:space="preserve">type de </w:t>
      </w:r>
      <w:r w:rsidRPr="00EA1842">
        <w:rPr>
          <w:rFonts w:ascii="Arial" w:hAnsi="Arial" w:cs="Arial"/>
          <w:color w:val="000000"/>
          <w:sz w:val="20"/>
          <w:shd w:val="clear" w:color="auto" w:fill="FFFFFF"/>
        </w:rPr>
        <w:t>panier</w:t>
      </w:r>
      <w:r>
        <w:rPr>
          <w:rFonts w:ascii="Arial" w:hAnsi="Arial" w:cs="Arial"/>
          <w:color w:val="000000"/>
          <w:sz w:val="20"/>
          <w:shd w:val="clear" w:color="auto" w:fill="FFFFFF"/>
        </w:rPr>
        <w:t>,</w:t>
      </w:r>
      <w:r w:rsidRPr="00EA1842">
        <w:rPr>
          <w:rFonts w:ascii="Arial" w:hAnsi="Arial" w:cs="Arial"/>
          <w:color w:val="000000"/>
          <w:sz w:val="20"/>
          <w:shd w:val="clear" w:color="auto" w:fill="FFFFFF"/>
        </w:rPr>
        <w:t xml:space="preserve"> </w:t>
      </w:r>
      <w:r>
        <w:rPr>
          <w:rFonts w:ascii="Arial" w:hAnsi="Arial" w:cs="Arial"/>
          <w:color w:val="000000"/>
          <w:sz w:val="20"/>
          <w:shd w:val="clear" w:color="auto" w:fill="FFFFFF"/>
        </w:rPr>
        <w:t>qui change</w:t>
      </w:r>
      <w:r w:rsidR="00017BB9">
        <w:rPr>
          <w:rFonts w:ascii="Arial" w:hAnsi="Arial" w:cs="Arial"/>
          <w:color w:val="000000"/>
          <w:sz w:val="20"/>
          <w:shd w:val="clear" w:color="auto" w:fill="FFFFFF"/>
        </w:rPr>
        <w:t>nt</w:t>
      </w:r>
      <w:r>
        <w:rPr>
          <w:rFonts w:ascii="Arial" w:hAnsi="Arial" w:cs="Arial"/>
          <w:color w:val="000000"/>
          <w:sz w:val="20"/>
          <w:shd w:val="clear" w:color="auto" w:fill="FFFFFF"/>
        </w:rPr>
        <w:t xml:space="preserve"> chaque semaine.</w:t>
      </w:r>
    </w:p>
    <w:p w14:paraId="6B7F9E89" w14:textId="4216CD24" w:rsidR="005E7C31" w:rsidRDefault="005E7C31" w:rsidP="005E7C31">
      <w:pPr>
        <w:shd w:val="clear" w:color="auto" w:fill="FFFFFF"/>
        <w:jc w:val="both"/>
        <w:rPr>
          <w:rFonts w:ascii="Arial" w:hAnsi="Arial" w:cs="Arial"/>
          <w:color w:val="000000"/>
          <w:sz w:val="20"/>
          <w:shd w:val="clear" w:color="auto" w:fill="FFFFFF"/>
        </w:rPr>
      </w:pPr>
      <w:r w:rsidRPr="00D26B87">
        <w:rPr>
          <w:rFonts w:ascii="Arial" w:hAnsi="Arial" w:cs="Arial"/>
          <w:color w:val="000000"/>
          <w:sz w:val="20"/>
          <w:shd w:val="clear" w:color="auto" w:fill="FFFFFF"/>
        </w:rPr>
        <w:t>Il est possible de disposer du même pain chaque semaine,</w:t>
      </w:r>
      <w:r>
        <w:rPr>
          <w:rFonts w:ascii="Arial" w:hAnsi="Arial" w:cs="Arial"/>
          <w:color w:val="000000"/>
          <w:sz w:val="20"/>
          <w:shd w:val="clear" w:color="auto" w:fill="FFFFFF"/>
        </w:rPr>
        <w:t xml:space="preserve"> ou de ne pas vouloir d’un pain spécifiquement dans un panier</w:t>
      </w:r>
      <w:r w:rsidRPr="00D26B87">
        <w:rPr>
          <w:rFonts w:ascii="Arial" w:hAnsi="Arial" w:cs="Arial"/>
          <w:color w:val="000000"/>
          <w:sz w:val="20"/>
          <w:shd w:val="clear" w:color="auto" w:fill="FFFFFF"/>
        </w:rPr>
        <w:t xml:space="preserve"> </w:t>
      </w:r>
      <w:r>
        <w:rPr>
          <w:rFonts w:ascii="Arial" w:hAnsi="Arial" w:cs="Arial"/>
          <w:color w:val="000000"/>
          <w:sz w:val="20"/>
          <w:shd w:val="clear" w:color="auto" w:fill="FFFFFF"/>
        </w:rPr>
        <w:t>(</w:t>
      </w:r>
      <w:r w:rsidRPr="00D26B87">
        <w:rPr>
          <w:rFonts w:ascii="Arial" w:hAnsi="Arial" w:cs="Arial"/>
          <w:color w:val="000000"/>
          <w:sz w:val="20"/>
          <w:shd w:val="clear" w:color="auto" w:fill="FFFFFF"/>
        </w:rPr>
        <w:t xml:space="preserve">voir en direct avec </w:t>
      </w:r>
      <w:r>
        <w:rPr>
          <w:rFonts w:ascii="Arial" w:hAnsi="Arial" w:cs="Arial"/>
          <w:color w:val="000000"/>
          <w:sz w:val="20"/>
          <w:shd w:val="clear" w:color="auto" w:fill="FFFFFF"/>
        </w:rPr>
        <w:t>le producteur)</w:t>
      </w:r>
      <w:r w:rsidRPr="00D26B87">
        <w:rPr>
          <w:rFonts w:ascii="Arial" w:hAnsi="Arial" w:cs="Arial"/>
          <w:color w:val="000000"/>
          <w:sz w:val="20"/>
          <w:shd w:val="clear" w:color="auto" w:fill="FFFFFF"/>
        </w:rPr>
        <w:t>.</w:t>
      </w:r>
    </w:p>
    <w:p w14:paraId="3816AE9A" w14:textId="77777777" w:rsidR="00017BB9" w:rsidRPr="006C7481" w:rsidRDefault="00017BB9" w:rsidP="00017BB9">
      <w:pPr>
        <w:shd w:val="clear" w:color="auto" w:fill="FFFFFF"/>
        <w:jc w:val="both"/>
        <w:rPr>
          <w:rFonts w:ascii="Arial" w:hAnsi="Arial" w:cs="Arial"/>
          <w:b/>
          <w:color w:val="000000"/>
          <w:sz w:val="20"/>
          <w:szCs w:val="20"/>
        </w:rPr>
      </w:pPr>
      <w:r w:rsidRPr="006C7481">
        <w:rPr>
          <w:rFonts w:ascii="Arial" w:hAnsi="Arial" w:cs="Arial"/>
          <w:color w:val="000000"/>
          <w:sz w:val="20"/>
          <w:szCs w:val="20"/>
        </w:rPr>
        <w:t>Pas de restriction concernant le</w:t>
      </w:r>
      <w:r>
        <w:rPr>
          <w:rFonts w:ascii="Arial" w:hAnsi="Arial" w:cs="Arial"/>
          <w:color w:val="000000"/>
          <w:sz w:val="20"/>
          <w:szCs w:val="20"/>
        </w:rPr>
        <w:t xml:space="preserve"> nombre de</w:t>
      </w:r>
      <w:r w:rsidRPr="006C7481">
        <w:rPr>
          <w:rFonts w:ascii="Arial" w:hAnsi="Arial" w:cs="Arial"/>
          <w:color w:val="000000"/>
          <w:sz w:val="20"/>
          <w:szCs w:val="20"/>
        </w:rPr>
        <w:t xml:space="preserve"> paniers</w:t>
      </w:r>
      <w:r>
        <w:rPr>
          <w:rFonts w:ascii="Arial" w:hAnsi="Arial" w:cs="Arial"/>
          <w:color w:val="000000"/>
          <w:sz w:val="20"/>
          <w:szCs w:val="20"/>
        </w:rPr>
        <w:t xml:space="preserve"> exigibles</w:t>
      </w:r>
      <w:r w:rsidRPr="006C7481">
        <w:rPr>
          <w:rFonts w:ascii="Arial" w:hAnsi="Arial" w:cs="Arial"/>
          <w:color w:val="000000"/>
          <w:sz w:val="20"/>
          <w:szCs w:val="20"/>
        </w:rPr>
        <w:t xml:space="preserve"> </w:t>
      </w:r>
      <w:r>
        <w:rPr>
          <w:rFonts w:ascii="Arial" w:hAnsi="Arial" w:cs="Arial"/>
          <w:color w:val="000000"/>
          <w:sz w:val="20"/>
          <w:szCs w:val="20"/>
        </w:rPr>
        <w:t>sur la durée du contrat</w:t>
      </w:r>
      <w:r w:rsidRPr="006C7481">
        <w:rPr>
          <w:rFonts w:ascii="Arial" w:hAnsi="Arial" w:cs="Arial"/>
          <w:color w:val="000000"/>
          <w:sz w:val="20"/>
          <w:szCs w:val="20"/>
        </w:rPr>
        <w:t>.</w:t>
      </w:r>
    </w:p>
    <w:p w14:paraId="7AB9C036" w14:textId="77777777" w:rsidR="00017BB9" w:rsidRPr="007F5D6F" w:rsidRDefault="00017BB9" w:rsidP="005E7C31">
      <w:pPr>
        <w:shd w:val="clear" w:color="auto" w:fill="FFFFFF"/>
        <w:jc w:val="both"/>
        <w:rPr>
          <w:rFonts w:ascii="Arial" w:hAnsi="Arial" w:cs="Arial"/>
          <w:color w:val="000000"/>
          <w:sz w:val="20"/>
          <w:shd w:val="clear" w:color="auto" w:fill="FFFFFF"/>
        </w:rPr>
      </w:pPr>
    </w:p>
    <w:p w14:paraId="6F9B3C3D" w14:textId="0B01433C" w:rsidR="007F5D6F" w:rsidRPr="007F5D6F" w:rsidRDefault="00EA1842" w:rsidP="00F76BE8">
      <w:pPr>
        <w:shd w:val="clear" w:color="auto" w:fill="FFFFFF"/>
        <w:jc w:val="both"/>
        <w:rPr>
          <w:rFonts w:ascii="Arial" w:hAnsi="Arial" w:cs="Arial"/>
          <w:b/>
          <w:bCs/>
          <w:color w:val="000000"/>
          <w:sz w:val="20"/>
          <w:shd w:val="clear" w:color="auto" w:fill="FFFFFF"/>
        </w:rPr>
      </w:pPr>
      <w:r>
        <w:rPr>
          <w:rFonts w:ascii="Arial" w:hAnsi="Arial" w:cs="Arial"/>
          <w:b/>
          <w:bCs/>
          <w:color w:val="000000"/>
          <w:sz w:val="20"/>
          <w:shd w:val="clear" w:color="auto" w:fill="FFFFFF"/>
        </w:rPr>
        <w:t>Quatre</w:t>
      </w:r>
      <w:r w:rsidR="007F5D6F" w:rsidRPr="007F5D6F">
        <w:rPr>
          <w:rFonts w:ascii="Arial" w:hAnsi="Arial" w:cs="Arial"/>
          <w:b/>
          <w:bCs/>
          <w:color w:val="000000"/>
          <w:sz w:val="20"/>
          <w:shd w:val="clear" w:color="auto" w:fill="FFFFFF"/>
        </w:rPr>
        <w:t xml:space="preserve"> types de panier : </w:t>
      </w:r>
      <w:r>
        <w:rPr>
          <w:rFonts w:ascii="Arial" w:hAnsi="Arial" w:cs="Arial"/>
          <w:b/>
          <w:bCs/>
          <w:color w:val="000000"/>
          <w:sz w:val="20"/>
          <w:shd w:val="clear" w:color="auto" w:fill="FFFFFF"/>
        </w:rPr>
        <w:t xml:space="preserve"> </w:t>
      </w:r>
    </w:p>
    <w:p w14:paraId="3E5559F9" w14:textId="77777777" w:rsidR="00EA1842" w:rsidRDefault="007F5D6F" w:rsidP="007F5D6F">
      <w:pPr>
        <w:pStyle w:val="Paragraphedeliste"/>
        <w:numPr>
          <w:ilvl w:val="0"/>
          <w:numId w:val="5"/>
        </w:numPr>
        <w:shd w:val="clear" w:color="auto" w:fill="FFFFFF"/>
        <w:jc w:val="both"/>
        <w:rPr>
          <w:rFonts w:ascii="Arial" w:hAnsi="Arial" w:cs="Arial"/>
          <w:color w:val="000000"/>
          <w:sz w:val="20"/>
          <w:shd w:val="clear" w:color="auto" w:fill="FFFFFF"/>
        </w:rPr>
      </w:pPr>
      <w:r w:rsidRPr="007F5D6F">
        <w:rPr>
          <w:rFonts w:ascii="Arial" w:hAnsi="Arial" w:cs="Arial"/>
          <w:b/>
          <w:bCs/>
          <w:color w:val="000000"/>
          <w:sz w:val="20"/>
          <w:shd w:val="clear" w:color="auto" w:fill="FFFFFF"/>
        </w:rPr>
        <w:t>Pain classique</w:t>
      </w:r>
      <w:r>
        <w:rPr>
          <w:rFonts w:ascii="Arial" w:hAnsi="Arial" w:cs="Arial"/>
          <w:color w:val="000000"/>
          <w:sz w:val="20"/>
          <w:shd w:val="clear" w:color="auto" w:fill="FFFFFF"/>
        </w:rPr>
        <w:t xml:space="preserve"> </w:t>
      </w:r>
      <w:r w:rsidRPr="007F5D6F">
        <w:rPr>
          <w:rFonts w:ascii="Arial" w:hAnsi="Arial" w:cs="Arial"/>
          <w:color w:val="000000"/>
          <w:sz w:val="20"/>
          <w:shd w:val="clear" w:color="auto" w:fill="FFFFFF"/>
        </w:rPr>
        <w:t>: composé de 4 pains, Tradition (farine T65), Semi complet (T80), Complet (T110) et Campagne (T65 + 20% Seigle).</w:t>
      </w:r>
      <w:r w:rsidR="00EA1842">
        <w:rPr>
          <w:rFonts w:ascii="Arial" w:hAnsi="Arial" w:cs="Arial"/>
          <w:color w:val="000000"/>
          <w:sz w:val="20"/>
          <w:shd w:val="clear" w:color="auto" w:fill="FFFFFF"/>
        </w:rPr>
        <w:t xml:space="preserve"> </w:t>
      </w:r>
    </w:p>
    <w:p w14:paraId="5E78CC61" w14:textId="0E110765" w:rsidR="007F5D6F" w:rsidRDefault="00EA1842" w:rsidP="00EA1842">
      <w:pPr>
        <w:pStyle w:val="Paragraphedeliste"/>
        <w:numPr>
          <w:ilvl w:val="1"/>
          <w:numId w:val="5"/>
        </w:numPr>
        <w:shd w:val="clear" w:color="auto" w:fill="FFFFFF"/>
        <w:jc w:val="both"/>
        <w:rPr>
          <w:rFonts w:ascii="Arial" w:hAnsi="Arial" w:cs="Arial"/>
          <w:color w:val="000000"/>
          <w:sz w:val="20"/>
          <w:shd w:val="clear" w:color="auto" w:fill="FFFFFF"/>
        </w:rPr>
      </w:pPr>
      <w:r>
        <w:rPr>
          <w:rFonts w:ascii="Arial" w:hAnsi="Arial" w:cs="Arial"/>
          <w:color w:val="000000"/>
          <w:sz w:val="20"/>
          <w:shd w:val="clear" w:color="auto" w:fill="FFFFFF"/>
        </w:rPr>
        <w:t>Disponible en 500g (Panier 1), 1kg (Panier 2), 2kg (Panier 3)</w:t>
      </w:r>
    </w:p>
    <w:p w14:paraId="0853C042" w14:textId="64B793C7" w:rsidR="007F5D6F" w:rsidRDefault="007F5D6F" w:rsidP="007F5D6F">
      <w:pPr>
        <w:pStyle w:val="Paragraphedeliste"/>
        <w:numPr>
          <w:ilvl w:val="0"/>
          <w:numId w:val="5"/>
        </w:numPr>
        <w:shd w:val="clear" w:color="auto" w:fill="FFFFFF"/>
        <w:jc w:val="both"/>
        <w:rPr>
          <w:rFonts w:ascii="Arial" w:hAnsi="Arial" w:cs="Arial"/>
          <w:color w:val="000000"/>
          <w:sz w:val="20"/>
          <w:shd w:val="clear" w:color="auto" w:fill="FFFFFF"/>
        </w:rPr>
      </w:pPr>
      <w:r w:rsidRPr="007F5D6F">
        <w:rPr>
          <w:rFonts w:ascii="Arial" w:hAnsi="Arial" w:cs="Arial"/>
          <w:b/>
          <w:bCs/>
          <w:color w:val="000000"/>
          <w:sz w:val="20"/>
          <w:shd w:val="clear" w:color="auto" w:fill="FFFFFF"/>
        </w:rPr>
        <w:t>Pain aux graines</w:t>
      </w:r>
      <w:r>
        <w:rPr>
          <w:rFonts w:ascii="Arial" w:hAnsi="Arial" w:cs="Arial"/>
          <w:color w:val="000000"/>
          <w:sz w:val="20"/>
          <w:shd w:val="clear" w:color="auto" w:fill="FFFFFF"/>
        </w:rPr>
        <w:t> : composé de 5 pains</w:t>
      </w:r>
      <w:r w:rsidR="00EA1842">
        <w:rPr>
          <w:rFonts w:ascii="Arial" w:hAnsi="Arial" w:cs="Arial"/>
          <w:color w:val="000000"/>
          <w:sz w:val="20"/>
          <w:shd w:val="clear" w:color="auto" w:fill="FFFFFF"/>
        </w:rPr>
        <w:t xml:space="preserve"> (farine T80)</w:t>
      </w:r>
      <w:r>
        <w:rPr>
          <w:rFonts w:ascii="Arial" w:hAnsi="Arial" w:cs="Arial"/>
          <w:color w:val="000000"/>
          <w:sz w:val="20"/>
          <w:shd w:val="clear" w:color="auto" w:fill="FFFFFF"/>
        </w:rPr>
        <w:t xml:space="preserve"> : Noix, Noisettes, Lin, Graines de Courge, </w:t>
      </w:r>
      <w:r w:rsidR="009930FC">
        <w:rPr>
          <w:rFonts w:ascii="Arial" w:hAnsi="Arial" w:cs="Arial"/>
          <w:color w:val="000000"/>
          <w:sz w:val="20"/>
          <w:shd w:val="clear" w:color="auto" w:fill="FFFFFF"/>
        </w:rPr>
        <w:t xml:space="preserve">Tournesol, </w:t>
      </w:r>
      <w:r>
        <w:rPr>
          <w:rFonts w:ascii="Arial" w:hAnsi="Arial" w:cs="Arial"/>
          <w:color w:val="000000"/>
          <w:sz w:val="20"/>
          <w:shd w:val="clear" w:color="auto" w:fill="FFFFFF"/>
        </w:rPr>
        <w:t>Multigraines (amandes, noisettes, graines de courge, noix)</w:t>
      </w:r>
      <w:r w:rsidR="00EA1842">
        <w:rPr>
          <w:rFonts w:ascii="Arial" w:hAnsi="Arial" w:cs="Arial"/>
          <w:color w:val="000000"/>
          <w:sz w:val="20"/>
          <w:shd w:val="clear" w:color="auto" w:fill="FFFFFF"/>
        </w:rPr>
        <w:t>.</w:t>
      </w:r>
    </w:p>
    <w:p w14:paraId="3F79F6BE" w14:textId="2A65E9BE" w:rsidR="00EA1842" w:rsidRPr="007F5D6F" w:rsidRDefault="00EA1842" w:rsidP="00EA1842">
      <w:pPr>
        <w:pStyle w:val="Paragraphedeliste"/>
        <w:numPr>
          <w:ilvl w:val="1"/>
          <w:numId w:val="5"/>
        </w:numPr>
        <w:shd w:val="clear" w:color="auto" w:fill="FFFFFF"/>
        <w:jc w:val="both"/>
        <w:rPr>
          <w:rFonts w:ascii="Arial" w:hAnsi="Arial" w:cs="Arial"/>
          <w:color w:val="000000"/>
          <w:sz w:val="20"/>
          <w:shd w:val="clear" w:color="auto" w:fill="FFFFFF"/>
        </w:rPr>
      </w:pPr>
      <w:r>
        <w:rPr>
          <w:rFonts w:ascii="Arial" w:hAnsi="Arial" w:cs="Arial"/>
          <w:color w:val="000000"/>
          <w:sz w:val="20"/>
          <w:shd w:val="clear" w:color="auto" w:fill="FFFFFF"/>
        </w:rPr>
        <w:t xml:space="preserve">Disponible en 500g (Panier </w:t>
      </w:r>
      <w:r w:rsidR="009930FC">
        <w:rPr>
          <w:rFonts w:ascii="Arial" w:hAnsi="Arial" w:cs="Arial"/>
          <w:color w:val="000000"/>
          <w:sz w:val="20"/>
          <w:shd w:val="clear" w:color="auto" w:fill="FFFFFF"/>
        </w:rPr>
        <w:t>6</w:t>
      </w:r>
      <w:r>
        <w:rPr>
          <w:rFonts w:ascii="Arial" w:hAnsi="Arial" w:cs="Arial"/>
          <w:color w:val="000000"/>
          <w:sz w:val="20"/>
          <w:shd w:val="clear" w:color="auto" w:fill="FFFFFF"/>
        </w:rPr>
        <w:t xml:space="preserve">), 1kg (Panier </w:t>
      </w:r>
      <w:r w:rsidR="009930FC">
        <w:rPr>
          <w:rFonts w:ascii="Arial" w:hAnsi="Arial" w:cs="Arial"/>
          <w:color w:val="000000"/>
          <w:sz w:val="20"/>
          <w:shd w:val="clear" w:color="auto" w:fill="FFFFFF"/>
        </w:rPr>
        <w:t>7</w:t>
      </w:r>
      <w:r>
        <w:rPr>
          <w:rFonts w:ascii="Arial" w:hAnsi="Arial" w:cs="Arial"/>
          <w:color w:val="000000"/>
          <w:sz w:val="20"/>
          <w:shd w:val="clear" w:color="auto" w:fill="FFFFFF"/>
        </w:rPr>
        <w:t>),</w:t>
      </w:r>
    </w:p>
    <w:p w14:paraId="12086D79" w14:textId="7CAC7D80" w:rsidR="007F5D6F" w:rsidRDefault="007F5D6F" w:rsidP="007F5D6F">
      <w:pPr>
        <w:pStyle w:val="Paragraphedeliste"/>
        <w:numPr>
          <w:ilvl w:val="0"/>
          <w:numId w:val="5"/>
        </w:numPr>
        <w:shd w:val="clear" w:color="auto" w:fill="FFFFFF"/>
        <w:jc w:val="both"/>
        <w:rPr>
          <w:rFonts w:ascii="Arial" w:hAnsi="Arial" w:cs="Arial"/>
          <w:color w:val="000000"/>
          <w:sz w:val="20"/>
          <w:shd w:val="clear" w:color="auto" w:fill="FFFFFF"/>
        </w:rPr>
      </w:pPr>
      <w:r w:rsidRPr="007F5D6F">
        <w:rPr>
          <w:rFonts w:ascii="Arial" w:hAnsi="Arial" w:cs="Arial"/>
          <w:b/>
          <w:bCs/>
          <w:color w:val="000000"/>
          <w:sz w:val="20"/>
          <w:shd w:val="clear" w:color="auto" w:fill="FFFFFF"/>
        </w:rPr>
        <w:t>La fournée</w:t>
      </w:r>
      <w:r>
        <w:rPr>
          <w:rFonts w:ascii="Arial" w:hAnsi="Arial" w:cs="Arial"/>
          <w:color w:val="000000"/>
          <w:sz w:val="20"/>
          <w:shd w:val="clear" w:color="auto" w:fill="FFFFFF"/>
        </w:rPr>
        <w:t> :  composé des 4 Pains classiques et 5 Pains aux graines</w:t>
      </w:r>
    </w:p>
    <w:p w14:paraId="4407F013" w14:textId="471A277D" w:rsidR="00EA1842" w:rsidRDefault="00EA1842" w:rsidP="00EA1842">
      <w:pPr>
        <w:pStyle w:val="Paragraphedeliste"/>
        <w:numPr>
          <w:ilvl w:val="1"/>
          <w:numId w:val="5"/>
        </w:numPr>
        <w:shd w:val="clear" w:color="auto" w:fill="FFFFFF"/>
        <w:jc w:val="both"/>
        <w:rPr>
          <w:rFonts w:ascii="Arial" w:hAnsi="Arial" w:cs="Arial"/>
          <w:color w:val="000000"/>
          <w:sz w:val="20"/>
          <w:shd w:val="clear" w:color="auto" w:fill="FFFFFF"/>
        </w:rPr>
      </w:pPr>
      <w:r>
        <w:rPr>
          <w:rFonts w:ascii="Arial" w:hAnsi="Arial" w:cs="Arial"/>
          <w:color w:val="000000"/>
          <w:sz w:val="20"/>
          <w:shd w:val="clear" w:color="auto" w:fill="FFFFFF"/>
        </w:rPr>
        <w:t xml:space="preserve">Disponible en 500g (Panier </w:t>
      </w:r>
      <w:r w:rsidR="009930FC">
        <w:rPr>
          <w:rFonts w:ascii="Arial" w:hAnsi="Arial" w:cs="Arial"/>
          <w:color w:val="000000"/>
          <w:sz w:val="20"/>
          <w:shd w:val="clear" w:color="auto" w:fill="FFFFFF"/>
        </w:rPr>
        <w:t>4</w:t>
      </w:r>
      <w:r>
        <w:rPr>
          <w:rFonts w:ascii="Arial" w:hAnsi="Arial" w:cs="Arial"/>
          <w:color w:val="000000"/>
          <w:sz w:val="20"/>
          <w:shd w:val="clear" w:color="auto" w:fill="FFFFFF"/>
        </w:rPr>
        <w:t xml:space="preserve">), 1kg (Panier </w:t>
      </w:r>
      <w:r w:rsidR="009930FC">
        <w:rPr>
          <w:rFonts w:ascii="Arial" w:hAnsi="Arial" w:cs="Arial"/>
          <w:color w:val="000000"/>
          <w:sz w:val="20"/>
          <w:shd w:val="clear" w:color="auto" w:fill="FFFFFF"/>
        </w:rPr>
        <w:t>5</w:t>
      </w:r>
      <w:r>
        <w:rPr>
          <w:rFonts w:ascii="Arial" w:hAnsi="Arial" w:cs="Arial"/>
          <w:color w:val="000000"/>
          <w:sz w:val="20"/>
          <w:shd w:val="clear" w:color="auto" w:fill="FFFFFF"/>
        </w:rPr>
        <w:t>),</w:t>
      </w:r>
    </w:p>
    <w:p w14:paraId="377450F8" w14:textId="337BFE96" w:rsidR="00EA1842" w:rsidRPr="00EA1842" w:rsidRDefault="00EA1842" w:rsidP="007F5D6F">
      <w:pPr>
        <w:pStyle w:val="Paragraphedeliste"/>
        <w:numPr>
          <w:ilvl w:val="0"/>
          <w:numId w:val="5"/>
        </w:numPr>
        <w:shd w:val="clear" w:color="auto" w:fill="FFFFFF"/>
        <w:jc w:val="both"/>
        <w:rPr>
          <w:rFonts w:ascii="Arial" w:hAnsi="Arial" w:cs="Arial"/>
          <w:color w:val="000000"/>
          <w:sz w:val="20"/>
          <w:shd w:val="clear" w:color="auto" w:fill="FFFFFF"/>
        </w:rPr>
      </w:pPr>
      <w:r>
        <w:rPr>
          <w:rFonts w:ascii="Arial" w:hAnsi="Arial" w:cs="Arial"/>
          <w:b/>
          <w:bCs/>
          <w:color w:val="000000"/>
          <w:sz w:val="20"/>
          <w:shd w:val="clear" w:color="auto" w:fill="FFFFFF"/>
        </w:rPr>
        <w:t>Petit Epeautre</w:t>
      </w:r>
    </w:p>
    <w:p w14:paraId="2284A4B9" w14:textId="6BED9397" w:rsidR="007F5D6F" w:rsidRDefault="00EA1842" w:rsidP="00EA1842">
      <w:pPr>
        <w:pStyle w:val="Paragraphedeliste"/>
        <w:numPr>
          <w:ilvl w:val="1"/>
          <w:numId w:val="5"/>
        </w:numPr>
        <w:shd w:val="clear" w:color="auto" w:fill="FFFFFF"/>
        <w:jc w:val="both"/>
        <w:rPr>
          <w:rFonts w:ascii="Arial" w:hAnsi="Arial" w:cs="Arial"/>
          <w:color w:val="000000"/>
          <w:sz w:val="20"/>
          <w:shd w:val="clear" w:color="auto" w:fill="FFFFFF"/>
        </w:rPr>
      </w:pPr>
      <w:r>
        <w:rPr>
          <w:rFonts w:ascii="Arial" w:hAnsi="Arial" w:cs="Arial"/>
          <w:color w:val="000000"/>
          <w:sz w:val="20"/>
          <w:shd w:val="clear" w:color="auto" w:fill="FFFFFF"/>
        </w:rPr>
        <w:t>Disponible en 500g (Panier 8), 1kg (Panier 9),</w:t>
      </w:r>
    </w:p>
    <w:p w14:paraId="2ADE3A92" w14:textId="6CC1A457" w:rsidR="003054CE" w:rsidRDefault="003054CE" w:rsidP="003054CE">
      <w:pPr>
        <w:pStyle w:val="Paragraphedeliste"/>
        <w:numPr>
          <w:ilvl w:val="0"/>
          <w:numId w:val="5"/>
        </w:numPr>
        <w:shd w:val="clear" w:color="auto" w:fill="FFFFFF"/>
        <w:jc w:val="both"/>
        <w:rPr>
          <w:rFonts w:ascii="Arial" w:hAnsi="Arial" w:cs="Arial"/>
          <w:b/>
          <w:bCs/>
          <w:color w:val="000000"/>
          <w:sz w:val="20"/>
          <w:shd w:val="clear" w:color="auto" w:fill="FFFFFF"/>
        </w:rPr>
      </w:pPr>
      <w:r w:rsidRPr="003054CE">
        <w:rPr>
          <w:rFonts w:ascii="Arial" w:hAnsi="Arial" w:cs="Arial"/>
          <w:b/>
          <w:bCs/>
          <w:color w:val="000000"/>
          <w:sz w:val="20"/>
          <w:shd w:val="clear" w:color="auto" w:fill="FFFFFF"/>
        </w:rPr>
        <w:t>Farine</w:t>
      </w:r>
    </w:p>
    <w:p w14:paraId="1D22BA8C" w14:textId="670668A2" w:rsidR="003054CE" w:rsidRPr="003054CE" w:rsidRDefault="003054CE" w:rsidP="003054CE">
      <w:pPr>
        <w:pStyle w:val="Paragraphedeliste"/>
        <w:numPr>
          <w:ilvl w:val="1"/>
          <w:numId w:val="5"/>
        </w:numPr>
        <w:shd w:val="clear" w:color="auto" w:fill="FFFFFF"/>
        <w:jc w:val="both"/>
        <w:rPr>
          <w:rFonts w:ascii="Arial" w:hAnsi="Arial" w:cs="Arial"/>
          <w:b/>
          <w:bCs/>
          <w:color w:val="000000"/>
          <w:sz w:val="20"/>
          <w:shd w:val="clear" w:color="auto" w:fill="FFFFFF"/>
        </w:rPr>
      </w:pPr>
      <w:r>
        <w:rPr>
          <w:rFonts w:ascii="Arial" w:hAnsi="Arial" w:cs="Arial"/>
          <w:color w:val="000000"/>
          <w:sz w:val="20"/>
          <w:shd w:val="clear" w:color="auto" w:fill="FFFFFF"/>
        </w:rPr>
        <w:t xml:space="preserve">Disponible en T80, </w:t>
      </w:r>
      <w:r w:rsidR="008C3663">
        <w:rPr>
          <w:rFonts w:ascii="Arial" w:hAnsi="Arial" w:cs="Arial"/>
          <w:color w:val="000000"/>
          <w:sz w:val="20"/>
          <w:shd w:val="clear" w:color="auto" w:fill="FFFFFF"/>
        </w:rPr>
        <w:t>en 2</w:t>
      </w:r>
      <w:r>
        <w:rPr>
          <w:rFonts w:ascii="Arial" w:hAnsi="Arial" w:cs="Arial"/>
          <w:color w:val="000000"/>
          <w:sz w:val="20"/>
          <w:shd w:val="clear" w:color="auto" w:fill="FFFFFF"/>
        </w:rPr>
        <w:t xml:space="preserve"> – 5kg (indiquer le poids et le type dans la case correspondante)</w:t>
      </w:r>
    </w:p>
    <w:p w14:paraId="1162E8E3" w14:textId="77777777" w:rsidR="00C10459" w:rsidRDefault="00C10459">
      <w:pPr>
        <w:shd w:val="clear" w:color="auto" w:fill="FFFFFF"/>
        <w:rPr>
          <w:rFonts w:ascii="Arial" w:hAnsi="Arial" w:cs="Arial"/>
          <w:b/>
          <w:color w:val="000000"/>
          <w:sz w:val="20"/>
          <w:szCs w:val="20"/>
        </w:rPr>
      </w:pPr>
    </w:p>
    <w:p w14:paraId="2B3898F9" w14:textId="3E81AAE1" w:rsidR="00D26B87" w:rsidRDefault="009930FC" w:rsidP="00D26B87">
      <w:pPr>
        <w:shd w:val="clear" w:color="auto" w:fill="FFFFFF"/>
        <w:jc w:val="center"/>
        <w:rPr>
          <w:rFonts w:ascii="Arial" w:hAnsi="Arial" w:cs="Arial"/>
          <w:b/>
          <w:color w:val="000000"/>
          <w:sz w:val="20"/>
          <w:szCs w:val="20"/>
        </w:rPr>
      </w:pPr>
      <w:r w:rsidRPr="009930FC">
        <w:rPr>
          <w:rFonts w:ascii="Arial" w:hAnsi="Arial" w:cs="Arial"/>
          <w:b/>
          <w:noProof/>
          <w:color w:val="000000"/>
          <w:sz w:val="20"/>
          <w:szCs w:val="20"/>
        </w:rPr>
        <w:lastRenderedPageBreak/>
        <w:drawing>
          <wp:inline distT="0" distB="0" distL="0" distR="0" wp14:anchorId="0F8543FF" wp14:editId="2AD56113">
            <wp:extent cx="2702257" cy="2432521"/>
            <wp:effectExtent l="0" t="0" r="3175" b="6350"/>
            <wp:docPr id="8806701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70120" name=""/>
                    <pic:cNvPicPr/>
                  </pic:nvPicPr>
                  <pic:blipFill>
                    <a:blip r:embed="rId8"/>
                    <a:stretch>
                      <a:fillRect/>
                    </a:stretch>
                  </pic:blipFill>
                  <pic:spPr>
                    <a:xfrm>
                      <a:off x="0" y="0"/>
                      <a:ext cx="2715597" cy="2444529"/>
                    </a:xfrm>
                    <a:prstGeom prst="rect">
                      <a:avLst/>
                    </a:prstGeom>
                  </pic:spPr>
                </pic:pic>
              </a:graphicData>
            </a:graphic>
          </wp:inline>
        </w:drawing>
      </w:r>
    </w:p>
    <w:p w14:paraId="0D407A47" w14:textId="77777777" w:rsidR="00D26B87" w:rsidRPr="006C7481" w:rsidRDefault="00D26B87">
      <w:pPr>
        <w:shd w:val="clear" w:color="auto" w:fill="FFFFFF"/>
        <w:rPr>
          <w:rFonts w:ascii="Arial" w:hAnsi="Arial" w:cs="Arial"/>
          <w:b/>
          <w:color w:val="000000"/>
          <w:sz w:val="20"/>
          <w:szCs w:val="20"/>
        </w:rPr>
      </w:pPr>
    </w:p>
    <w:p w14:paraId="23F14BF6" w14:textId="77777777" w:rsidR="00C10459" w:rsidRPr="006C7481" w:rsidRDefault="00C10459">
      <w:pPr>
        <w:shd w:val="clear" w:color="auto" w:fill="FFFFFF"/>
        <w:rPr>
          <w:rFonts w:ascii="Arial" w:hAnsi="Arial" w:cs="Arial"/>
          <w:b/>
          <w:bCs/>
          <w:sz w:val="16"/>
          <w:szCs w:val="16"/>
        </w:rPr>
      </w:pPr>
      <w:r w:rsidRPr="006C7481">
        <w:rPr>
          <w:rFonts w:ascii="Arial" w:hAnsi="Arial" w:cs="Arial"/>
          <w:b/>
          <w:color w:val="000000"/>
          <w:sz w:val="20"/>
          <w:szCs w:val="20"/>
        </w:rPr>
        <w:t>Article 5 : Tableau prévisionnel des commandes pour la durée du contrat</w:t>
      </w:r>
    </w:p>
    <w:p w14:paraId="4969E3AA" w14:textId="77777777" w:rsidR="00EE7BDC" w:rsidRDefault="00EE7BDC">
      <w:pPr>
        <w:shd w:val="clear" w:color="auto" w:fill="FFFFFF"/>
        <w:rPr>
          <w:rFonts w:ascii="Arial" w:hAnsi="Arial" w:cs="Arial"/>
          <w:color w:val="000000"/>
          <w:sz w:val="12"/>
          <w:szCs w:val="12"/>
        </w:rPr>
      </w:pPr>
    </w:p>
    <w:p w14:paraId="4AB7026D" w14:textId="77777777" w:rsidR="00EA1842" w:rsidRDefault="00EA1842">
      <w:pPr>
        <w:shd w:val="clear" w:color="auto" w:fill="FFFFFF"/>
        <w:rPr>
          <w:rFonts w:ascii="Arial" w:hAnsi="Arial" w:cs="Arial"/>
          <w:color w:val="000000"/>
          <w:sz w:val="12"/>
          <w:szCs w:val="12"/>
        </w:rPr>
      </w:pPr>
    </w:p>
    <w:tbl>
      <w:tblPr>
        <w:tblW w:w="4997" w:type="pct"/>
        <w:tblCellMar>
          <w:left w:w="10" w:type="dxa"/>
          <w:right w:w="10" w:type="dxa"/>
        </w:tblCellMar>
        <w:tblLook w:val="0000" w:firstRow="0" w:lastRow="0" w:firstColumn="0" w:lastColumn="0" w:noHBand="0" w:noVBand="0"/>
      </w:tblPr>
      <w:tblGrid>
        <w:gridCol w:w="1895"/>
        <w:gridCol w:w="681"/>
        <w:gridCol w:w="681"/>
        <w:gridCol w:w="681"/>
        <w:gridCol w:w="681"/>
        <w:gridCol w:w="681"/>
        <w:gridCol w:w="681"/>
        <w:gridCol w:w="681"/>
        <w:gridCol w:w="681"/>
        <w:gridCol w:w="681"/>
        <w:gridCol w:w="681"/>
        <w:gridCol w:w="681"/>
        <w:gridCol w:w="675"/>
        <w:gridCol w:w="675"/>
      </w:tblGrid>
      <w:tr w:rsidR="00C63C19" w14:paraId="55679CC0" w14:textId="77777777" w:rsidTr="00B00DFD">
        <w:trPr>
          <w:trHeight w:val="167"/>
        </w:trPr>
        <w:tc>
          <w:tcPr>
            <w:tcW w:w="1895"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4EAB5C30" w14:textId="4B0AD93E" w:rsidR="00C63C19" w:rsidRDefault="00C63C19" w:rsidP="003F0E8A">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202</w:t>
            </w:r>
            <w:r w:rsidR="009930FC">
              <w:rPr>
                <w:rFonts w:ascii="Calibri" w:hAnsi="Calibri" w:cs="Calibri"/>
                <w:b/>
                <w:bCs/>
                <w:sz w:val="20"/>
                <w:szCs w:val="20"/>
                <w:lang w:eastAsia="fr-FR"/>
              </w:rPr>
              <w:t>6</w:t>
            </w:r>
          </w:p>
        </w:tc>
        <w:tc>
          <w:tcPr>
            <w:tcW w:w="8841" w:type="dxa"/>
            <w:gridSpan w:val="13"/>
            <w:tcBorders>
              <w:top w:val="single" w:sz="12" w:space="0" w:color="000000"/>
              <w:left w:val="single" w:sz="12" w:space="0" w:color="000000"/>
              <w:bottom w:val="single" w:sz="12" w:space="0" w:color="000000"/>
              <w:right w:val="single" w:sz="12" w:space="0" w:color="000000"/>
            </w:tcBorders>
          </w:tcPr>
          <w:p w14:paraId="1EFC7029" w14:textId="188E69FC" w:rsidR="00C63C19" w:rsidRDefault="009930FC" w:rsidP="003F0E8A">
            <w:pPr>
              <w:pStyle w:val="Standard"/>
              <w:suppressAutoHyphens w:val="0"/>
              <w:jc w:val="center"/>
              <w:rPr>
                <w:rFonts w:ascii="Calibri" w:hAnsi="Calibri" w:cs="Calibri"/>
                <w:b/>
                <w:bCs/>
                <w:sz w:val="28"/>
                <w:szCs w:val="28"/>
              </w:rPr>
            </w:pPr>
            <w:r>
              <w:rPr>
                <w:rFonts w:ascii="Calibri" w:hAnsi="Calibri" w:cs="Calibri"/>
                <w:b/>
                <w:bCs/>
                <w:sz w:val="28"/>
                <w:szCs w:val="28"/>
              </w:rPr>
              <w:t>MAI - JUIN - JUILLET</w:t>
            </w:r>
            <w:r w:rsidR="00C63C19">
              <w:rPr>
                <w:rFonts w:ascii="Calibri" w:hAnsi="Calibri" w:cs="Calibri"/>
                <w:b/>
                <w:bCs/>
                <w:sz w:val="28"/>
                <w:szCs w:val="28"/>
              </w:rPr>
              <w:t xml:space="preserve"> 2026</w:t>
            </w:r>
          </w:p>
        </w:tc>
      </w:tr>
      <w:tr w:rsidR="00B00DFD" w14:paraId="0A50871E" w14:textId="77777777" w:rsidTr="00B00DFD">
        <w:trPr>
          <w:trHeight w:val="337"/>
        </w:trPr>
        <w:tc>
          <w:tcPr>
            <w:tcW w:w="1895" w:type="dxa"/>
            <w:tcBorders>
              <w:top w:val="single" w:sz="12"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02F55303" w14:textId="77777777" w:rsidR="003054CE" w:rsidRDefault="003054CE" w:rsidP="003054CE">
            <w:pPr>
              <w:pStyle w:val="Standard"/>
              <w:suppressAutoHyphens w:val="0"/>
              <w:rPr>
                <w:rFonts w:ascii="Calibri" w:hAnsi="Calibri" w:cs="Calibri"/>
                <w:sz w:val="20"/>
                <w:szCs w:val="20"/>
                <w:lang w:eastAsia="fr-FR"/>
              </w:rPr>
            </w:pPr>
            <w:r>
              <w:rPr>
                <w:rFonts w:ascii="Calibri" w:hAnsi="Calibri" w:cs="Calibri"/>
                <w:sz w:val="20"/>
                <w:szCs w:val="20"/>
                <w:lang w:eastAsia="fr-FR"/>
              </w:rPr>
              <w:t>Jours de distribution</w:t>
            </w:r>
          </w:p>
        </w:tc>
        <w:tc>
          <w:tcPr>
            <w:tcW w:w="681" w:type="dxa"/>
            <w:tcBorders>
              <w:top w:val="single" w:sz="12" w:space="0" w:color="000000"/>
              <w:left w:val="single" w:sz="12" w:space="0" w:color="000000"/>
              <w:bottom w:val="single" w:sz="4" w:space="0" w:color="000000"/>
            </w:tcBorders>
            <w:tcMar>
              <w:top w:w="0" w:type="dxa"/>
              <w:left w:w="70" w:type="dxa"/>
              <w:bottom w:w="0" w:type="dxa"/>
              <w:right w:w="70" w:type="dxa"/>
            </w:tcMar>
            <w:vAlign w:val="center"/>
          </w:tcPr>
          <w:p w14:paraId="187E44BA" w14:textId="549D8C05" w:rsidR="003054CE" w:rsidRDefault="009930FC"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6/5</w:t>
            </w:r>
          </w:p>
        </w:tc>
        <w:tc>
          <w:tcPr>
            <w:tcW w:w="681" w:type="dxa"/>
            <w:tcBorders>
              <w:top w:val="single" w:sz="12" w:space="0" w:color="000000"/>
              <w:left w:val="single" w:sz="4" w:space="0" w:color="000000"/>
              <w:bottom w:val="single" w:sz="4" w:space="0" w:color="000000"/>
            </w:tcBorders>
            <w:shd w:val="clear" w:color="auto" w:fill="808080" w:themeFill="background1" w:themeFillShade="80"/>
            <w:tcMar>
              <w:top w:w="0" w:type="dxa"/>
              <w:left w:w="70" w:type="dxa"/>
              <w:bottom w:w="0" w:type="dxa"/>
              <w:right w:w="70" w:type="dxa"/>
            </w:tcMar>
            <w:vAlign w:val="center"/>
          </w:tcPr>
          <w:p w14:paraId="3F1F549C" w14:textId="40CA940C" w:rsidR="003054CE" w:rsidRDefault="009930FC"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13/5</w:t>
            </w:r>
          </w:p>
        </w:tc>
        <w:tc>
          <w:tcPr>
            <w:tcW w:w="681" w:type="dxa"/>
            <w:tcBorders>
              <w:top w:val="single" w:sz="12"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2FFDC8A1" w14:textId="7CDB8BE2" w:rsidR="003054CE" w:rsidRDefault="009930FC"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20/5</w:t>
            </w:r>
          </w:p>
        </w:tc>
        <w:tc>
          <w:tcPr>
            <w:tcW w:w="681" w:type="dxa"/>
            <w:tcBorders>
              <w:top w:val="single" w:sz="12" w:space="0" w:color="000000"/>
              <w:left w:val="single" w:sz="8" w:space="0" w:color="000000"/>
              <w:bottom w:val="single" w:sz="4" w:space="0" w:color="000000"/>
              <w:right w:val="single" w:sz="12" w:space="0" w:color="000000"/>
            </w:tcBorders>
            <w:shd w:val="clear" w:color="auto" w:fill="FFFFFF" w:themeFill="background1"/>
            <w:tcMar>
              <w:top w:w="0" w:type="dxa"/>
              <w:left w:w="70" w:type="dxa"/>
              <w:bottom w:w="0" w:type="dxa"/>
              <w:right w:w="70" w:type="dxa"/>
            </w:tcMar>
            <w:vAlign w:val="center"/>
          </w:tcPr>
          <w:p w14:paraId="360687CE" w14:textId="48EAA595" w:rsidR="003054CE" w:rsidRDefault="009930FC"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27/5</w:t>
            </w:r>
          </w:p>
        </w:tc>
        <w:tc>
          <w:tcPr>
            <w:tcW w:w="681" w:type="dxa"/>
            <w:tcBorders>
              <w:top w:val="single" w:sz="12" w:space="0" w:color="000000"/>
              <w:left w:val="single" w:sz="12" w:space="0" w:color="000000"/>
              <w:bottom w:val="single" w:sz="4" w:space="0" w:color="000000"/>
            </w:tcBorders>
            <w:tcMar>
              <w:top w:w="0" w:type="dxa"/>
              <w:left w:w="70" w:type="dxa"/>
              <w:bottom w:w="0" w:type="dxa"/>
              <w:right w:w="70" w:type="dxa"/>
            </w:tcMar>
            <w:vAlign w:val="center"/>
          </w:tcPr>
          <w:p w14:paraId="3394AFF8" w14:textId="06FDC042" w:rsidR="003054CE" w:rsidRDefault="00B00DFD"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3/6</w:t>
            </w:r>
          </w:p>
        </w:tc>
        <w:tc>
          <w:tcPr>
            <w:tcW w:w="681" w:type="dxa"/>
            <w:tcBorders>
              <w:top w:val="single" w:sz="12"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6A2F9788" w14:textId="7872F7B3" w:rsidR="003054CE" w:rsidRDefault="00B00DFD"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10/6</w:t>
            </w:r>
          </w:p>
        </w:tc>
        <w:tc>
          <w:tcPr>
            <w:tcW w:w="681" w:type="dxa"/>
            <w:tcBorders>
              <w:top w:val="single" w:sz="12"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ED51F76" w14:textId="0E641404" w:rsidR="003054CE" w:rsidRDefault="00B00DFD"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17/6</w:t>
            </w:r>
          </w:p>
        </w:tc>
        <w:tc>
          <w:tcPr>
            <w:tcW w:w="681" w:type="dxa"/>
            <w:tcBorders>
              <w:top w:val="single" w:sz="12" w:space="0" w:color="000000"/>
              <w:left w:val="single" w:sz="4" w:space="0" w:color="000000"/>
              <w:bottom w:val="single" w:sz="4" w:space="0" w:color="000000"/>
              <w:right w:val="single" w:sz="12" w:space="0" w:color="auto"/>
            </w:tcBorders>
            <w:shd w:val="clear" w:color="auto" w:fill="FFFFFF"/>
            <w:tcMar>
              <w:top w:w="0" w:type="dxa"/>
              <w:left w:w="70" w:type="dxa"/>
              <w:bottom w:w="0" w:type="dxa"/>
              <w:right w:w="70" w:type="dxa"/>
            </w:tcMar>
            <w:vAlign w:val="center"/>
          </w:tcPr>
          <w:p w14:paraId="1124D0A8" w14:textId="6410E98A" w:rsidR="003054CE" w:rsidRDefault="00B00DFD"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24/6</w:t>
            </w:r>
          </w:p>
        </w:tc>
        <w:tc>
          <w:tcPr>
            <w:tcW w:w="681" w:type="dxa"/>
            <w:tcBorders>
              <w:top w:val="single" w:sz="12" w:space="0" w:color="000000"/>
              <w:left w:val="single" w:sz="12" w:space="0" w:color="auto"/>
              <w:bottom w:val="single" w:sz="4" w:space="0" w:color="auto"/>
              <w:right w:val="single" w:sz="4" w:space="0" w:color="auto"/>
            </w:tcBorders>
            <w:tcMar>
              <w:top w:w="0" w:type="dxa"/>
              <w:left w:w="70" w:type="dxa"/>
              <w:bottom w:w="0" w:type="dxa"/>
              <w:right w:w="70" w:type="dxa"/>
            </w:tcMar>
            <w:vAlign w:val="center"/>
          </w:tcPr>
          <w:p w14:paraId="694F6BC5" w14:textId="0E21B96D" w:rsidR="003054CE" w:rsidRDefault="00B00DFD"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1/7</w:t>
            </w:r>
          </w:p>
        </w:tc>
        <w:tc>
          <w:tcPr>
            <w:tcW w:w="681" w:type="dxa"/>
            <w:tcBorders>
              <w:top w:val="single" w:sz="12" w:space="0" w:color="000000"/>
              <w:left w:val="single" w:sz="4" w:space="0" w:color="auto"/>
              <w:bottom w:val="single" w:sz="4" w:space="0" w:color="000000"/>
            </w:tcBorders>
            <w:shd w:val="clear" w:color="auto" w:fill="FFFFFF"/>
            <w:tcMar>
              <w:top w:w="0" w:type="dxa"/>
              <w:left w:w="70" w:type="dxa"/>
              <w:bottom w:w="0" w:type="dxa"/>
              <w:right w:w="70" w:type="dxa"/>
            </w:tcMar>
            <w:vAlign w:val="center"/>
          </w:tcPr>
          <w:p w14:paraId="26E64B85" w14:textId="538C32CA" w:rsidR="003054CE" w:rsidRDefault="00B00DFD"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8/7</w:t>
            </w:r>
          </w:p>
        </w:tc>
        <w:tc>
          <w:tcPr>
            <w:tcW w:w="681" w:type="dxa"/>
            <w:tcBorders>
              <w:top w:val="single" w:sz="12" w:space="0" w:color="000000"/>
              <w:left w:val="single" w:sz="4" w:space="0" w:color="000000"/>
              <w:bottom w:val="single" w:sz="4" w:space="0" w:color="000000"/>
            </w:tcBorders>
            <w:shd w:val="clear" w:color="auto" w:fill="7F7F7F" w:themeFill="text1" w:themeFillTint="80"/>
            <w:tcMar>
              <w:top w:w="0" w:type="dxa"/>
              <w:left w:w="70" w:type="dxa"/>
              <w:bottom w:w="0" w:type="dxa"/>
              <w:right w:w="70" w:type="dxa"/>
            </w:tcMar>
            <w:vAlign w:val="center"/>
          </w:tcPr>
          <w:p w14:paraId="6BEBF6D2" w14:textId="6D8E42C3" w:rsidR="003054CE" w:rsidRDefault="00B00DFD"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15/7</w:t>
            </w:r>
          </w:p>
        </w:tc>
        <w:tc>
          <w:tcPr>
            <w:tcW w:w="675" w:type="dxa"/>
            <w:tcBorders>
              <w:top w:val="single" w:sz="12" w:space="0" w:color="000000"/>
              <w:left w:val="single" w:sz="4" w:space="0" w:color="000000"/>
              <w:bottom w:val="single" w:sz="4" w:space="0" w:color="000000"/>
              <w:right w:val="single" w:sz="4" w:space="0" w:color="000000"/>
            </w:tcBorders>
            <w:vAlign w:val="center"/>
          </w:tcPr>
          <w:p w14:paraId="1D1FFFB1" w14:textId="14859AA5" w:rsidR="003054CE" w:rsidRDefault="00B00DFD"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22/7</w:t>
            </w:r>
          </w:p>
        </w:tc>
        <w:tc>
          <w:tcPr>
            <w:tcW w:w="675" w:type="dxa"/>
            <w:tcBorders>
              <w:top w:val="single" w:sz="12"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5668B765" w14:textId="00C05797" w:rsidR="003054CE" w:rsidRDefault="00B00DFD"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29/7</w:t>
            </w:r>
          </w:p>
        </w:tc>
      </w:tr>
      <w:tr w:rsidR="00B00DFD" w14:paraId="7C3670B3" w14:textId="77777777" w:rsidTr="00B00DFD">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4E5C532E" w14:textId="77777777" w:rsidR="00B00DFD" w:rsidRDefault="00B00DFD" w:rsidP="003054CE">
            <w:pPr>
              <w:pStyle w:val="Standard"/>
              <w:suppressAutoHyphens w:val="0"/>
              <w:rPr>
                <w:rFonts w:ascii="Calibri" w:hAnsi="Calibri" w:cs="Calibri"/>
              </w:rPr>
            </w:pPr>
            <w:r>
              <w:rPr>
                <w:rFonts w:ascii="Calibri" w:hAnsi="Calibri" w:cs="Calibri"/>
              </w:rPr>
              <w:t xml:space="preserve">Panier n° </w:t>
            </w:r>
          </w:p>
        </w:tc>
        <w:tc>
          <w:tcPr>
            <w:tcW w:w="681" w:type="dxa"/>
            <w:tcBorders>
              <w:top w:val="single" w:sz="4" w:space="0" w:color="000000"/>
              <w:left w:val="single" w:sz="12" w:space="0" w:color="000000"/>
              <w:bottom w:val="single" w:sz="4" w:space="0" w:color="000000"/>
            </w:tcBorders>
            <w:tcMar>
              <w:top w:w="0" w:type="dxa"/>
              <w:left w:w="70" w:type="dxa"/>
              <w:bottom w:w="0" w:type="dxa"/>
              <w:right w:w="70" w:type="dxa"/>
            </w:tcMar>
            <w:vAlign w:val="center"/>
          </w:tcPr>
          <w:p w14:paraId="46EFD7EA" w14:textId="77777777" w:rsidR="00B00DFD" w:rsidRPr="00706052"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vMerge w:val="restart"/>
            <w:tcBorders>
              <w:top w:val="single" w:sz="4" w:space="0" w:color="000000"/>
              <w:left w:val="single" w:sz="4" w:space="0" w:color="000000"/>
              <w:bottom w:val="single" w:sz="12" w:space="0" w:color="000000"/>
              <w:tl2br w:val="single" w:sz="4" w:space="0" w:color="auto"/>
              <w:tr2bl w:val="single" w:sz="4" w:space="0" w:color="auto"/>
            </w:tcBorders>
            <w:shd w:val="clear" w:color="auto" w:fill="808080" w:themeFill="background1" w:themeFillShade="80"/>
            <w:tcMar>
              <w:top w:w="0" w:type="dxa"/>
              <w:left w:w="70" w:type="dxa"/>
              <w:bottom w:w="0" w:type="dxa"/>
              <w:right w:w="70" w:type="dxa"/>
            </w:tcMar>
            <w:vAlign w:val="center"/>
          </w:tcPr>
          <w:p w14:paraId="7A3AFB6E" w14:textId="4E0B64F2" w:rsidR="00B00DFD" w:rsidRPr="00706052" w:rsidRDefault="00B00DFD" w:rsidP="009930FC">
            <w:pPr>
              <w:pStyle w:val="Standard"/>
              <w:suppressAutoHyphens w:val="0"/>
              <w:snapToGrid w:val="0"/>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43CC997B" w14:textId="77777777" w:rsidR="00B00DFD" w:rsidRPr="00706052" w:rsidRDefault="00B00DFD"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8" w:space="0" w:color="000000"/>
              <w:bottom w:val="single" w:sz="4" w:space="0" w:color="000000"/>
              <w:right w:val="single" w:sz="12" w:space="0" w:color="000000"/>
            </w:tcBorders>
            <w:shd w:val="clear" w:color="auto" w:fill="FFFFFF" w:themeFill="background1"/>
            <w:tcMar>
              <w:top w:w="0" w:type="dxa"/>
              <w:left w:w="70" w:type="dxa"/>
              <w:bottom w:w="0" w:type="dxa"/>
              <w:right w:w="70" w:type="dxa"/>
            </w:tcMar>
            <w:vAlign w:val="center"/>
          </w:tcPr>
          <w:p w14:paraId="1B28DA87" w14:textId="77777777" w:rsidR="00B00DFD" w:rsidRPr="005E7C31" w:rsidRDefault="00B00DFD" w:rsidP="003054CE">
            <w:pPr>
              <w:pStyle w:val="Standard"/>
              <w:suppressAutoHyphens w:val="0"/>
              <w:jc w:val="center"/>
              <w:rPr>
                <w:rFonts w:ascii="Calibri" w:hAnsi="Calibri" w:cs="Calibri"/>
                <w:b/>
                <w:bCs/>
                <w:sz w:val="20"/>
                <w:szCs w:val="20"/>
                <w:lang w:eastAsia="fr-FR"/>
              </w:rPr>
            </w:pPr>
          </w:p>
        </w:tc>
        <w:tc>
          <w:tcPr>
            <w:tcW w:w="681" w:type="dxa"/>
            <w:tcBorders>
              <w:top w:val="single" w:sz="4" w:space="0" w:color="000000"/>
              <w:left w:val="single" w:sz="12" w:space="0" w:color="000000"/>
              <w:bottom w:val="single" w:sz="4" w:space="0" w:color="000000"/>
            </w:tcBorders>
            <w:tcMar>
              <w:top w:w="0" w:type="dxa"/>
              <w:left w:w="70" w:type="dxa"/>
              <w:bottom w:w="0" w:type="dxa"/>
              <w:right w:w="70" w:type="dxa"/>
            </w:tcMar>
            <w:vAlign w:val="center"/>
          </w:tcPr>
          <w:p w14:paraId="09543487" w14:textId="77777777" w:rsidR="00B00DFD" w:rsidRPr="00706052" w:rsidRDefault="00B00DFD"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7E6FDD74" w14:textId="77777777" w:rsidR="00B00DFD" w:rsidRPr="0050249C" w:rsidRDefault="00B00DFD" w:rsidP="003054CE">
            <w:pPr>
              <w:pStyle w:val="Standard"/>
              <w:suppressAutoHyphens w:val="0"/>
              <w:snapToGrid w:val="0"/>
              <w:jc w:val="center"/>
              <w:rPr>
                <w:rFonts w:ascii="Wingdings" w:hAnsi="Wingdings" w:cs="Calibri"/>
                <w:lang w:eastAsia="fr-FR"/>
              </w:rPr>
            </w:pPr>
          </w:p>
        </w:tc>
        <w:tc>
          <w:tcPr>
            <w:tcW w:w="681"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248FB71C"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12" w:space="0" w:color="auto"/>
            </w:tcBorders>
            <w:shd w:val="clear" w:color="auto" w:fill="FFFFFF"/>
            <w:tcMar>
              <w:top w:w="0" w:type="dxa"/>
              <w:left w:w="70" w:type="dxa"/>
              <w:bottom w:w="0" w:type="dxa"/>
              <w:right w:w="70" w:type="dxa"/>
            </w:tcMar>
            <w:vAlign w:val="center"/>
          </w:tcPr>
          <w:p w14:paraId="38706C56"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auto"/>
              <w:left w:val="single" w:sz="12" w:space="0" w:color="auto"/>
              <w:bottom w:val="single" w:sz="4" w:space="0" w:color="auto"/>
              <w:right w:val="single" w:sz="4" w:space="0" w:color="auto"/>
            </w:tcBorders>
            <w:tcMar>
              <w:top w:w="0" w:type="dxa"/>
              <w:left w:w="70" w:type="dxa"/>
              <w:bottom w:w="0" w:type="dxa"/>
              <w:right w:w="70" w:type="dxa"/>
            </w:tcMar>
            <w:vAlign w:val="center"/>
          </w:tcPr>
          <w:p w14:paraId="2A2D8428" w14:textId="20F52C22" w:rsidR="00B00DFD" w:rsidRPr="003054CE" w:rsidRDefault="00B00DFD" w:rsidP="003054CE">
            <w:pPr>
              <w:pStyle w:val="Standard"/>
              <w:suppressAutoHyphens w:val="0"/>
              <w:snapToGrid w:val="0"/>
              <w:jc w:val="center"/>
              <w:rPr>
                <w:rFonts w:ascii="Wingdings" w:hAnsi="Wingdings" w:cs="Calibri"/>
                <w:lang w:eastAsia="fr-FR"/>
              </w:rPr>
            </w:pPr>
            <w:r>
              <w:rPr>
                <w:rFonts w:ascii="Wingdings" w:hAnsi="Wingdings" w:cs="Calibri"/>
                <w:lang w:eastAsia="fr-FR"/>
              </w:rPr>
              <w:t xml:space="preserve"> </w:t>
            </w:r>
          </w:p>
        </w:tc>
        <w:tc>
          <w:tcPr>
            <w:tcW w:w="681" w:type="dxa"/>
            <w:tcBorders>
              <w:left w:val="single" w:sz="4" w:space="0" w:color="auto"/>
              <w:bottom w:val="single" w:sz="4" w:space="0" w:color="000000"/>
            </w:tcBorders>
            <w:shd w:val="clear" w:color="auto" w:fill="FFFFFF"/>
            <w:tcMar>
              <w:top w:w="0" w:type="dxa"/>
              <w:left w:w="70" w:type="dxa"/>
              <w:bottom w:w="0" w:type="dxa"/>
              <w:right w:w="70" w:type="dxa"/>
            </w:tcMar>
            <w:vAlign w:val="center"/>
          </w:tcPr>
          <w:p w14:paraId="2F33AE7A"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vMerge w:val="restart"/>
            <w:tcBorders>
              <w:top w:val="single" w:sz="4" w:space="0" w:color="000000"/>
              <w:left w:val="single" w:sz="4" w:space="0" w:color="000000"/>
              <w:bottom w:val="single" w:sz="12" w:space="0" w:color="000000"/>
              <w:tl2br w:val="single" w:sz="4" w:space="0" w:color="auto"/>
              <w:tr2bl w:val="single" w:sz="4" w:space="0" w:color="auto"/>
            </w:tcBorders>
            <w:shd w:val="clear" w:color="auto" w:fill="7F7F7F" w:themeFill="text1" w:themeFillTint="80"/>
            <w:tcMar>
              <w:top w:w="0" w:type="dxa"/>
              <w:left w:w="70" w:type="dxa"/>
              <w:bottom w:w="0" w:type="dxa"/>
              <w:right w:w="70" w:type="dxa"/>
            </w:tcMar>
            <w:vAlign w:val="center"/>
          </w:tcPr>
          <w:p w14:paraId="6CB93DC8" w14:textId="77777777" w:rsidR="00B00DFD" w:rsidRPr="003054CE" w:rsidRDefault="00B00DFD" w:rsidP="003054CE">
            <w:pPr>
              <w:pStyle w:val="Standard"/>
              <w:suppressAutoHyphens w:val="0"/>
              <w:jc w:val="center"/>
              <w:rPr>
                <w:rFonts w:ascii="Calibri" w:hAnsi="Calibri" w:cs="Calibri"/>
                <w:b/>
                <w:bCs/>
                <w:sz w:val="20"/>
                <w:szCs w:val="20"/>
                <w:lang w:eastAsia="fr-FR"/>
              </w:rPr>
            </w:pPr>
          </w:p>
        </w:tc>
        <w:tc>
          <w:tcPr>
            <w:tcW w:w="675" w:type="dxa"/>
            <w:tcBorders>
              <w:left w:val="single" w:sz="4" w:space="0" w:color="000000"/>
              <w:bottom w:val="single" w:sz="4" w:space="0" w:color="000000"/>
              <w:right w:val="single" w:sz="4" w:space="0" w:color="000000"/>
            </w:tcBorders>
            <w:vAlign w:val="center"/>
          </w:tcPr>
          <w:p w14:paraId="09AA0B50" w14:textId="77777777" w:rsidR="00B00DFD" w:rsidRPr="0050249C" w:rsidRDefault="00B00DFD" w:rsidP="003054CE">
            <w:pPr>
              <w:pStyle w:val="Standard"/>
              <w:suppressAutoHyphens w:val="0"/>
              <w:snapToGrid w:val="0"/>
              <w:jc w:val="center"/>
              <w:rPr>
                <w:rFonts w:ascii="Wingdings" w:hAnsi="Wingdings" w:cs="Calibri"/>
                <w:lang w:eastAsia="fr-FR"/>
              </w:rPr>
            </w:pPr>
          </w:p>
        </w:tc>
        <w:tc>
          <w:tcPr>
            <w:tcW w:w="675" w:type="dxa"/>
            <w:tcBorders>
              <w:left w:val="single" w:sz="4" w:space="0" w:color="000000"/>
              <w:bottom w:val="single" w:sz="4" w:space="0" w:color="000000"/>
              <w:right w:val="single" w:sz="12" w:space="0" w:color="000000"/>
            </w:tcBorders>
            <w:tcMar>
              <w:top w:w="0" w:type="dxa"/>
              <w:left w:w="70" w:type="dxa"/>
              <w:bottom w:w="0" w:type="dxa"/>
              <w:right w:w="70" w:type="dxa"/>
            </w:tcMar>
            <w:vAlign w:val="center"/>
          </w:tcPr>
          <w:p w14:paraId="19841C17" w14:textId="6FA0DF79" w:rsidR="00B00DFD" w:rsidRPr="0050249C" w:rsidRDefault="00B00DFD" w:rsidP="003054CE">
            <w:pPr>
              <w:pStyle w:val="Standard"/>
              <w:suppressAutoHyphens w:val="0"/>
              <w:snapToGrid w:val="0"/>
              <w:jc w:val="center"/>
              <w:rPr>
                <w:rFonts w:ascii="Wingdings" w:hAnsi="Wingdings" w:cs="Calibri"/>
                <w:lang w:eastAsia="fr-FR"/>
              </w:rPr>
            </w:pPr>
          </w:p>
        </w:tc>
      </w:tr>
      <w:tr w:rsidR="00B00DFD" w14:paraId="43EF5FEF" w14:textId="77777777" w:rsidTr="00B00DFD">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4F8E74C5" w14:textId="77777777" w:rsidR="00B00DFD" w:rsidRDefault="00B00DFD" w:rsidP="003054CE">
            <w:pPr>
              <w:pStyle w:val="Standard"/>
              <w:suppressAutoHyphens w:val="0"/>
              <w:rPr>
                <w:rFonts w:ascii="Calibri" w:hAnsi="Calibri" w:cs="Calibri"/>
              </w:rPr>
            </w:pPr>
            <w:r>
              <w:rPr>
                <w:rFonts w:ascii="Calibri" w:hAnsi="Calibri" w:cs="Calibri"/>
              </w:rPr>
              <w:t>Panier n°</w:t>
            </w:r>
          </w:p>
        </w:tc>
        <w:tc>
          <w:tcPr>
            <w:tcW w:w="681" w:type="dxa"/>
            <w:tcBorders>
              <w:top w:val="single" w:sz="4" w:space="0" w:color="000000"/>
              <w:left w:val="single" w:sz="12" w:space="0" w:color="000000"/>
              <w:bottom w:val="single" w:sz="4" w:space="0" w:color="000000"/>
            </w:tcBorders>
            <w:tcMar>
              <w:top w:w="0" w:type="dxa"/>
              <w:left w:w="70" w:type="dxa"/>
              <w:bottom w:w="0" w:type="dxa"/>
              <w:right w:w="70" w:type="dxa"/>
            </w:tcMar>
            <w:vAlign w:val="center"/>
          </w:tcPr>
          <w:p w14:paraId="27227938" w14:textId="77777777" w:rsidR="00B00DFD" w:rsidRPr="00706052"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vMerge/>
            <w:tcBorders>
              <w:top w:val="single" w:sz="12" w:space="0" w:color="000000"/>
              <w:left w:val="single" w:sz="4" w:space="0" w:color="000000"/>
              <w:bottom w:val="single" w:sz="12" w:space="0" w:color="000000"/>
              <w:tl2br w:val="single" w:sz="4" w:space="0" w:color="auto"/>
              <w:tr2bl w:val="single" w:sz="4" w:space="0" w:color="auto"/>
            </w:tcBorders>
            <w:shd w:val="clear" w:color="auto" w:fill="808080" w:themeFill="background1" w:themeFillShade="80"/>
            <w:tcMar>
              <w:top w:w="0" w:type="dxa"/>
              <w:left w:w="70" w:type="dxa"/>
              <w:bottom w:w="0" w:type="dxa"/>
              <w:right w:w="70" w:type="dxa"/>
            </w:tcMar>
            <w:vAlign w:val="center"/>
          </w:tcPr>
          <w:p w14:paraId="7091100A" w14:textId="77777777" w:rsidR="00B00DFD" w:rsidRPr="00706052" w:rsidRDefault="00B00DFD"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08214067" w14:textId="77777777" w:rsidR="00B00DFD" w:rsidRPr="00706052"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8" w:space="0" w:color="000000"/>
              <w:bottom w:val="single" w:sz="4" w:space="0" w:color="000000"/>
              <w:right w:val="single" w:sz="12" w:space="0" w:color="000000"/>
            </w:tcBorders>
            <w:shd w:val="clear" w:color="auto" w:fill="FFFFFF" w:themeFill="background1"/>
            <w:tcMar>
              <w:top w:w="0" w:type="dxa"/>
              <w:left w:w="70" w:type="dxa"/>
              <w:bottom w:w="0" w:type="dxa"/>
              <w:right w:w="70" w:type="dxa"/>
            </w:tcMar>
            <w:vAlign w:val="center"/>
          </w:tcPr>
          <w:p w14:paraId="7EB07120" w14:textId="77777777" w:rsidR="00B00DFD" w:rsidRPr="005E7C31" w:rsidRDefault="00B00DFD" w:rsidP="003054CE">
            <w:pPr>
              <w:pStyle w:val="Standard"/>
              <w:suppressAutoHyphens w:val="0"/>
              <w:jc w:val="center"/>
              <w:rPr>
                <w:rFonts w:ascii="Calibri" w:hAnsi="Calibri" w:cs="Calibri"/>
                <w:b/>
                <w:bCs/>
                <w:sz w:val="20"/>
                <w:szCs w:val="20"/>
                <w:lang w:eastAsia="fr-FR"/>
              </w:rPr>
            </w:pPr>
          </w:p>
        </w:tc>
        <w:tc>
          <w:tcPr>
            <w:tcW w:w="681" w:type="dxa"/>
            <w:tcBorders>
              <w:top w:val="single" w:sz="4" w:space="0" w:color="000000"/>
              <w:left w:val="single" w:sz="12" w:space="0" w:color="000000"/>
              <w:bottom w:val="single" w:sz="4" w:space="0" w:color="000000"/>
            </w:tcBorders>
            <w:tcMar>
              <w:top w:w="0" w:type="dxa"/>
              <w:left w:w="70" w:type="dxa"/>
              <w:bottom w:w="0" w:type="dxa"/>
              <w:right w:w="70" w:type="dxa"/>
            </w:tcMar>
            <w:vAlign w:val="center"/>
          </w:tcPr>
          <w:p w14:paraId="51F0E44A" w14:textId="77777777" w:rsidR="00B00DFD" w:rsidRPr="00706052"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2172DAE7" w14:textId="77777777" w:rsidR="00B00DFD" w:rsidRDefault="00B00DFD" w:rsidP="003054CE">
            <w:pPr>
              <w:jc w:val="center"/>
            </w:pPr>
          </w:p>
        </w:tc>
        <w:tc>
          <w:tcPr>
            <w:tcW w:w="681"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4E449899"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12" w:space="0" w:color="auto"/>
            </w:tcBorders>
            <w:shd w:val="clear" w:color="auto" w:fill="FFFFFF"/>
            <w:tcMar>
              <w:top w:w="0" w:type="dxa"/>
              <w:left w:w="70" w:type="dxa"/>
              <w:bottom w:w="0" w:type="dxa"/>
              <w:right w:w="70" w:type="dxa"/>
            </w:tcMar>
            <w:vAlign w:val="center"/>
          </w:tcPr>
          <w:p w14:paraId="389F06C4"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auto"/>
              <w:left w:val="single" w:sz="12" w:space="0" w:color="auto"/>
              <w:bottom w:val="single" w:sz="4" w:space="0" w:color="auto"/>
              <w:right w:val="single" w:sz="4" w:space="0" w:color="auto"/>
            </w:tcBorders>
            <w:tcMar>
              <w:top w:w="0" w:type="dxa"/>
              <w:left w:w="70" w:type="dxa"/>
              <w:bottom w:w="0" w:type="dxa"/>
              <w:right w:w="70" w:type="dxa"/>
            </w:tcMar>
            <w:vAlign w:val="center"/>
          </w:tcPr>
          <w:p w14:paraId="11C65DF5" w14:textId="77777777" w:rsidR="00B00DFD" w:rsidRPr="003054CE" w:rsidRDefault="00B00DFD" w:rsidP="003054CE">
            <w:pPr>
              <w:pStyle w:val="Standard"/>
              <w:suppressAutoHyphens w:val="0"/>
              <w:jc w:val="center"/>
              <w:rPr>
                <w:rFonts w:ascii="Calibri" w:hAnsi="Calibri" w:cs="Calibri"/>
                <w:b/>
                <w:bCs/>
                <w:sz w:val="20"/>
                <w:szCs w:val="20"/>
                <w:lang w:eastAsia="fr-FR"/>
              </w:rPr>
            </w:pPr>
          </w:p>
        </w:tc>
        <w:tc>
          <w:tcPr>
            <w:tcW w:w="681" w:type="dxa"/>
            <w:tcBorders>
              <w:left w:val="single" w:sz="4" w:space="0" w:color="auto"/>
              <w:bottom w:val="single" w:sz="4" w:space="0" w:color="000000"/>
            </w:tcBorders>
            <w:shd w:val="clear" w:color="auto" w:fill="FFFFFF"/>
            <w:tcMar>
              <w:top w:w="0" w:type="dxa"/>
              <w:left w:w="70" w:type="dxa"/>
              <w:bottom w:w="0" w:type="dxa"/>
              <w:right w:w="70" w:type="dxa"/>
            </w:tcMar>
            <w:vAlign w:val="center"/>
          </w:tcPr>
          <w:p w14:paraId="020F4C96"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vMerge/>
            <w:tcBorders>
              <w:top w:val="single" w:sz="12" w:space="0" w:color="000000"/>
              <w:left w:val="single" w:sz="4" w:space="0" w:color="000000"/>
              <w:bottom w:val="single" w:sz="12" w:space="0" w:color="000000"/>
              <w:tl2br w:val="single" w:sz="4" w:space="0" w:color="auto"/>
              <w:tr2bl w:val="single" w:sz="4" w:space="0" w:color="auto"/>
            </w:tcBorders>
            <w:shd w:val="clear" w:color="auto" w:fill="7F7F7F" w:themeFill="text1" w:themeFillTint="80"/>
            <w:tcMar>
              <w:top w:w="0" w:type="dxa"/>
              <w:left w:w="70" w:type="dxa"/>
              <w:bottom w:w="0" w:type="dxa"/>
              <w:right w:w="70" w:type="dxa"/>
            </w:tcMar>
            <w:vAlign w:val="center"/>
          </w:tcPr>
          <w:p w14:paraId="1FF9BC09" w14:textId="77777777" w:rsidR="00B00DFD" w:rsidRPr="003054CE" w:rsidRDefault="00B00DFD" w:rsidP="003054CE">
            <w:pPr>
              <w:pStyle w:val="Standard"/>
              <w:suppressAutoHyphens w:val="0"/>
              <w:jc w:val="center"/>
              <w:rPr>
                <w:rFonts w:ascii="Calibri" w:hAnsi="Calibri" w:cs="Calibri"/>
                <w:b/>
                <w:bCs/>
                <w:sz w:val="20"/>
                <w:szCs w:val="20"/>
                <w:lang w:eastAsia="fr-FR"/>
              </w:rPr>
            </w:pPr>
          </w:p>
        </w:tc>
        <w:tc>
          <w:tcPr>
            <w:tcW w:w="675" w:type="dxa"/>
            <w:tcBorders>
              <w:left w:val="single" w:sz="4" w:space="0" w:color="000000"/>
              <w:bottom w:val="single" w:sz="4" w:space="0" w:color="000000"/>
              <w:right w:val="single" w:sz="4" w:space="0" w:color="000000"/>
            </w:tcBorders>
            <w:vAlign w:val="center"/>
          </w:tcPr>
          <w:p w14:paraId="73930A86" w14:textId="77777777" w:rsidR="00B00DFD" w:rsidRDefault="00B00DFD" w:rsidP="003054CE">
            <w:pPr>
              <w:jc w:val="center"/>
            </w:pPr>
          </w:p>
        </w:tc>
        <w:tc>
          <w:tcPr>
            <w:tcW w:w="675" w:type="dxa"/>
            <w:tcBorders>
              <w:left w:val="single" w:sz="4" w:space="0" w:color="000000"/>
              <w:bottom w:val="single" w:sz="4" w:space="0" w:color="000000"/>
              <w:right w:val="single" w:sz="12" w:space="0" w:color="000000"/>
            </w:tcBorders>
            <w:tcMar>
              <w:top w:w="0" w:type="dxa"/>
              <w:left w:w="70" w:type="dxa"/>
              <w:bottom w:w="0" w:type="dxa"/>
              <w:right w:w="70" w:type="dxa"/>
            </w:tcMar>
            <w:vAlign w:val="center"/>
          </w:tcPr>
          <w:p w14:paraId="4AAF58D2" w14:textId="5B80B455" w:rsidR="00B00DFD" w:rsidRDefault="00B00DFD" w:rsidP="003054CE">
            <w:pPr>
              <w:jc w:val="center"/>
            </w:pPr>
          </w:p>
        </w:tc>
      </w:tr>
      <w:tr w:rsidR="00B00DFD" w14:paraId="7412D3AF" w14:textId="77777777" w:rsidTr="00B00DFD">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51402007" w14:textId="77777777" w:rsidR="00B00DFD" w:rsidRDefault="00B00DFD" w:rsidP="003054CE">
            <w:pPr>
              <w:pStyle w:val="Standard"/>
              <w:suppressAutoHyphens w:val="0"/>
              <w:rPr>
                <w:rFonts w:ascii="Calibri" w:hAnsi="Calibri" w:cs="Calibri"/>
              </w:rPr>
            </w:pPr>
            <w:r>
              <w:rPr>
                <w:rFonts w:ascii="Calibri" w:hAnsi="Calibri" w:cs="Calibri"/>
              </w:rPr>
              <w:t xml:space="preserve">Panier n° </w:t>
            </w:r>
          </w:p>
        </w:tc>
        <w:tc>
          <w:tcPr>
            <w:tcW w:w="681" w:type="dxa"/>
            <w:tcBorders>
              <w:top w:val="single" w:sz="4" w:space="0" w:color="000000"/>
              <w:left w:val="single" w:sz="12" w:space="0" w:color="000000"/>
              <w:bottom w:val="single" w:sz="4" w:space="0" w:color="000000"/>
            </w:tcBorders>
            <w:tcMar>
              <w:top w:w="0" w:type="dxa"/>
              <w:left w:w="70" w:type="dxa"/>
              <w:bottom w:w="0" w:type="dxa"/>
              <w:right w:w="70" w:type="dxa"/>
            </w:tcMar>
            <w:vAlign w:val="center"/>
          </w:tcPr>
          <w:p w14:paraId="24197BF8"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vMerge/>
            <w:tcBorders>
              <w:top w:val="single" w:sz="12" w:space="0" w:color="000000"/>
              <w:left w:val="single" w:sz="4" w:space="0" w:color="000000"/>
              <w:bottom w:val="single" w:sz="12" w:space="0" w:color="000000"/>
              <w:tl2br w:val="single" w:sz="4" w:space="0" w:color="auto"/>
              <w:tr2bl w:val="single" w:sz="4" w:space="0" w:color="auto"/>
            </w:tcBorders>
            <w:shd w:val="clear" w:color="auto" w:fill="808080" w:themeFill="background1" w:themeFillShade="80"/>
            <w:tcMar>
              <w:top w:w="0" w:type="dxa"/>
              <w:left w:w="70" w:type="dxa"/>
              <w:bottom w:w="0" w:type="dxa"/>
              <w:right w:w="70" w:type="dxa"/>
            </w:tcMar>
            <w:vAlign w:val="center"/>
          </w:tcPr>
          <w:p w14:paraId="00B5A141"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52F7EB04"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8" w:space="0" w:color="000000"/>
              <w:bottom w:val="single" w:sz="4" w:space="0" w:color="000000"/>
              <w:right w:val="single" w:sz="12" w:space="0" w:color="000000"/>
            </w:tcBorders>
            <w:shd w:val="clear" w:color="auto" w:fill="FFFFFF" w:themeFill="background1"/>
            <w:tcMar>
              <w:top w:w="0" w:type="dxa"/>
              <w:left w:w="70" w:type="dxa"/>
              <w:bottom w:w="0" w:type="dxa"/>
              <w:right w:w="70" w:type="dxa"/>
            </w:tcMar>
            <w:vAlign w:val="center"/>
          </w:tcPr>
          <w:p w14:paraId="0BFFDF56" w14:textId="77777777" w:rsidR="00B00DFD" w:rsidRPr="005E7C31" w:rsidRDefault="00B00DFD" w:rsidP="003054CE">
            <w:pPr>
              <w:pStyle w:val="Standard"/>
              <w:suppressAutoHyphens w:val="0"/>
              <w:jc w:val="center"/>
              <w:rPr>
                <w:rFonts w:ascii="Calibri" w:hAnsi="Calibri" w:cs="Calibri"/>
                <w:b/>
                <w:bCs/>
                <w:sz w:val="20"/>
                <w:szCs w:val="20"/>
                <w:lang w:eastAsia="fr-FR"/>
              </w:rPr>
            </w:pPr>
          </w:p>
        </w:tc>
        <w:tc>
          <w:tcPr>
            <w:tcW w:w="681" w:type="dxa"/>
            <w:tcBorders>
              <w:top w:val="single" w:sz="4" w:space="0" w:color="000000"/>
              <w:left w:val="single" w:sz="12" w:space="0" w:color="000000"/>
              <w:bottom w:val="single" w:sz="4" w:space="0" w:color="000000"/>
            </w:tcBorders>
            <w:tcMar>
              <w:top w:w="0" w:type="dxa"/>
              <w:left w:w="70" w:type="dxa"/>
              <w:bottom w:w="0" w:type="dxa"/>
              <w:right w:w="70" w:type="dxa"/>
            </w:tcMar>
            <w:vAlign w:val="center"/>
          </w:tcPr>
          <w:p w14:paraId="72278DE0"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727ACDF2" w14:textId="77777777" w:rsidR="00B00DFD" w:rsidRDefault="00B00DFD" w:rsidP="003054CE">
            <w:pPr>
              <w:jc w:val="center"/>
            </w:pPr>
          </w:p>
        </w:tc>
        <w:tc>
          <w:tcPr>
            <w:tcW w:w="681"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6C3BBB9E"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12" w:space="0" w:color="auto"/>
            </w:tcBorders>
            <w:shd w:val="clear" w:color="auto" w:fill="FFFFFF"/>
            <w:tcMar>
              <w:top w:w="0" w:type="dxa"/>
              <w:left w:w="70" w:type="dxa"/>
              <w:bottom w:w="0" w:type="dxa"/>
              <w:right w:w="70" w:type="dxa"/>
            </w:tcMar>
            <w:vAlign w:val="center"/>
          </w:tcPr>
          <w:p w14:paraId="4A997C3B"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auto"/>
              <w:left w:val="single" w:sz="12" w:space="0" w:color="auto"/>
              <w:bottom w:val="single" w:sz="4" w:space="0" w:color="auto"/>
              <w:right w:val="single" w:sz="4" w:space="0" w:color="auto"/>
            </w:tcBorders>
            <w:tcMar>
              <w:top w:w="0" w:type="dxa"/>
              <w:left w:w="70" w:type="dxa"/>
              <w:bottom w:w="0" w:type="dxa"/>
              <w:right w:w="70" w:type="dxa"/>
            </w:tcMar>
            <w:vAlign w:val="center"/>
          </w:tcPr>
          <w:p w14:paraId="132462E5" w14:textId="77777777" w:rsidR="00B00DFD" w:rsidRPr="003054CE" w:rsidRDefault="00B00DFD" w:rsidP="003054CE">
            <w:pPr>
              <w:pStyle w:val="Standard"/>
              <w:suppressAutoHyphens w:val="0"/>
              <w:jc w:val="center"/>
              <w:rPr>
                <w:rFonts w:ascii="Calibri" w:hAnsi="Calibri" w:cs="Calibri"/>
                <w:b/>
                <w:bCs/>
                <w:sz w:val="20"/>
                <w:szCs w:val="20"/>
                <w:lang w:eastAsia="fr-FR"/>
              </w:rPr>
            </w:pPr>
          </w:p>
        </w:tc>
        <w:tc>
          <w:tcPr>
            <w:tcW w:w="681" w:type="dxa"/>
            <w:tcBorders>
              <w:left w:val="single" w:sz="4" w:space="0" w:color="auto"/>
              <w:bottom w:val="single" w:sz="4" w:space="0" w:color="000000"/>
            </w:tcBorders>
            <w:shd w:val="clear" w:color="auto" w:fill="FFFFFF"/>
            <w:tcMar>
              <w:top w:w="0" w:type="dxa"/>
              <w:left w:w="70" w:type="dxa"/>
              <w:bottom w:w="0" w:type="dxa"/>
              <w:right w:w="70" w:type="dxa"/>
            </w:tcMar>
            <w:vAlign w:val="center"/>
          </w:tcPr>
          <w:p w14:paraId="75F2AD0D"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vMerge/>
            <w:tcBorders>
              <w:top w:val="single" w:sz="12" w:space="0" w:color="000000"/>
              <w:left w:val="single" w:sz="4" w:space="0" w:color="000000"/>
              <w:bottom w:val="single" w:sz="12" w:space="0" w:color="000000"/>
              <w:tl2br w:val="single" w:sz="4" w:space="0" w:color="auto"/>
              <w:tr2bl w:val="single" w:sz="4" w:space="0" w:color="auto"/>
            </w:tcBorders>
            <w:shd w:val="clear" w:color="auto" w:fill="7F7F7F" w:themeFill="text1" w:themeFillTint="80"/>
            <w:tcMar>
              <w:top w:w="0" w:type="dxa"/>
              <w:left w:w="70" w:type="dxa"/>
              <w:bottom w:w="0" w:type="dxa"/>
              <w:right w:w="70" w:type="dxa"/>
            </w:tcMar>
            <w:vAlign w:val="center"/>
          </w:tcPr>
          <w:p w14:paraId="79E5BEF6" w14:textId="77777777" w:rsidR="00B00DFD" w:rsidRPr="003054CE" w:rsidRDefault="00B00DFD" w:rsidP="003054CE">
            <w:pPr>
              <w:pStyle w:val="Standard"/>
              <w:suppressAutoHyphens w:val="0"/>
              <w:jc w:val="center"/>
              <w:rPr>
                <w:rFonts w:ascii="Calibri" w:hAnsi="Calibri" w:cs="Calibri"/>
                <w:b/>
                <w:bCs/>
                <w:sz w:val="20"/>
                <w:szCs w:val="20"/>
                <w:lang w:eastAsia="fr-FR"/>
              </w:rPr>
            </w:pPr>
          </w:p>
        </w:tc>
        <w:tc>
          <w:tcPr>
            <w:tcW w:w="675" w:type="dxa"/>
            <w:tcBorders>
              <w:left w:val="single" w:sz="4" w:space="0" w:color="000000"/>
              <w:bottom w:val="single" w:sz="4" w:space="0" w:color="000000"/>
              <w:right w:val="single" w:sz="4" w:space="0" w:color="000000"/>
            </w:tcBorders>
            <w:vAlign w:val="center"/>
          </w:tcPr>
          <w:p w14:paraId="22A68659" w14:textId="77777777" w:rsidR="00B00DFD" w:rsidRDefault="00B00DFD" w:rsidP="003054CE">
            <w:pPr>
              <w:jc w:val="center"/>
            </w:pPr>
          </w:p>
        </w:tc>
        <w:tc>
          <w:tcPr>
            <w:tcW w:w="675" w:type="dxa"/>
            <w:tcBorders>
              <w:left w:val="single" w:sz="4" w:space="0" w:color="000000"/>
              <w:bottom w:val="single" w:sz="4" w:space="0" w:color="000000"/>
              <w:right w:val="single" w:sz="12" w:space="0" w:color="000000"/>
            </w:tcBorders>
            <w:tcMar>
              <w:top w:w="0" w:type="dxa"/>
              <w:left w:w="70" w:type="dxa"/>
              <w:bottom w:w="0" w:type="dxa"/>
              <w:right w:w="70" w:type="dxa"/>
            </w:tcMar>
            <w:vAlign w:val="center"/>
          </w:tcPr>
          <w:p w14:paraId="7DDBCB4A" w14:textId="6B07BB3A" w:rsidR="00B00DFD" w:rsidRDefault="00B00DFD" w:rsidP="003054CE">
            <w:pPr>
              <w:jc w:val="center"/>
            </w:pPr>
          </w:p>
        </w:tc>
      </w:tr>
      <w:tr w:rsidR="00B00DFD" w14:paraId="37F7F61D" w14:textId="77777777" w:rsidTr="00B00DFD">
        <w:trPr>
          <w:trHeight w:val="377"/>
        </w:trPr>
        <w:tc>
          <w:tcPr>
            <w:tcW w:w="1895" w:type="dxa"/>
            <w:tcBorders>
              <w:top w:val="single" w:sz="4"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4FDFE1" w14:textId="77777777" w:rsidR="00B00DFD" w:rsidRDefault="00B00DFD" w:rsidP="003054CE">
            <w:pPr>
              <w:pStyle w:val="Standard"/>
              <w:suppressAutoHyphens w:val="0"/>
              <w:rPr>
                <w:rFonts w:ascii="Calibri" w:hAnsi="Calibri" w:cs="Calibri"/>
              </w:rPr>
            </w:pPr>
            <w:r>
              <w:rPr>
                <w:rFonts w:ascii="Calibri" w:hAnsi="Calibri" w:cs="Calibri"/>
              </w:rPr>
              <w:t xml:space="preserve">Panier n° </w:t>
            </w:r>
          </w:p>
        </w:tc>
        <w:tc>
          <w:tcPr>
            <w:tcW w:w="681" w:type="dxa"/>
            <w:tcBorders>
              <w:top w:val="single" w:sz="4" w:space="0" w:color="000000"/>
              <w:left w:val="single" w:sz="12" w:space="0" w:color="000000"/>
              <w:bottom w:val="single" w:sz="12" w:space="0" w:color="000000"/>
            </w:tcBorders>
            <w:tcMar>
              <w:top w:w="0" w:type="dxa"/>
              <w:left w:w="70" w:type="dxa"/>
              <w:bottom w:w="0" w:type="dxa"/>
              <w:right w:w="70" w:type="dxa"/>
            </w:tcMar>
            <w:vAlign w:val="center"/>
          </w:tcPr>
          <w:p w14:paraId="404C8598"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vMerge/>
            <w:tcBorders>
              <w:top w:val="single" w:sz="12" w:space="0" w:color="000000"/>
              <w:left w:val="single" w:sz="4" w:space="0" w:color="000000"/>
              <w:bottom w:val="single" w:sz="12" w:space="0" w:color="000000"/>
              <w:tl2br w:val="single" w:sz="4" w:space="0" w:color="auto"/>
              <w:tr2bl w:val="single" w:sz="4" w:space="0" w:color="auto"/>
            </w:tcBorders>
            <w:shd w:val="clear" w:color="auto" w:fill="808080" w:themeFill="background1" w:themeFillShade="80"/>
            <w:tcMar>
              <w:top w:w="0" w:type="dxa"/>
              <w:left w:w="70" w:type="dxa"/>
              <w:bottom w:w="0" w:type="dxa"/>
              <w:right w:w="70" w:type="dxa"/>
            </w:tcMar>
            <w:vAlign w:val="center"/>
          </w:tcPr>
          <w:p w14:paraId="52ADDD4D"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8" w:space="0" w:color="000000"/>
            </w:tcBorders>
            <w:tcMar>
              <w:top w:w="0" w:type="dxa"/>
              <w:left w:w="70" w:type="dxa"/>
              <w:bottom w:w="0" w:type="dxa"/>
              <w:right w:w="70" w:type="dxa"/>
            </w:tcMar>
            <w:vAlign w:val="center"/>
          </w:tcPr>
          <w:p w14:paraId="730FBEF1"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8" w:space="0" w:color="000000"/>
              <w:bottom w:val="single" w:sz="12" w:space="0" w:color="000000"/>
              <w:right w:val="single" w:sz="12" w:space="0" w:color="000000"/>
            </w:tcBorders>
            <w:shd w:val="clear" w:color="auto" w:fill="FFFFFF" w:themeFill="background1"/>
            <w:tcMar>
              <w:top w:w="0" w:type="dxa"/>
              <w:left w:w="70" w:type="dxa"/>
              <w:bottom w:w="0" w:type="dxa"/>
              <w:right w:w="70" w:type="dxa"/>
            </w:tcMar>
            <w:vAlign w:val="center"/>
          </w:tcPr>
          <w:p w14:paraId="3E1D19F0" w14:textId="77777777" w:rsidR="00B00DFD" w:rsidRPr="005E7C31" w:rsidRDefault="00B00DFD" w:rsidP="003054CE">
            <w:pPr>
              <w:pStyle w:val="Standard"/>
              <w:suppressAutoHyphens w:val="0"/>
              <w:jc w:val="center"/>
              <w:rPr>
                <w:rFonts w:ascii="Calibri" w:hAnsi="Calibri" w:cs="Calibri"/>
                <w:b/>
                <w:bCs/>
                <w:sz w:val="20"/>
                <w:szCs w:val="20"/>
                <w:lang w:eastAsia="fr-FR"/>
              </w:rPr>
            </w:pPr>
          </w:p>
        </w:tc>
        <w:tc>
          <w:tcPr>
            <w:tcW w:w="681" w:type="dxa"/>
            <w:tcBorders>
              <w:top w:val="single" w:sz="4" w:space="0" w:color="000000"/>
              <w:left w:val="single" w:sz="12" w:space="0" w:color="000000"/>
              <w:bottom w:val="single" w:sz="12" w:space="0" w:color="000000"/>
            </w:tcBorders>
            <w:tcMar>
              <w:top w:w="0" w:type="dxa"/>
              <w:left w:w="70" w:type="dxa"/>
              <w:bottom w:w="0" w:type="dxa"/>
              <w:right w:w="70" w:type="dxa"/>
            </w:tcMar>
            <w:vAlign w:val="center"/>
          </w:tcPr>
          <w:p w14:paraId="7D78E5B9"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12" w:space="0" w:color="000000"/>
            </w:tcBorders>
            <w:shd w:val="clear" w:color="auto" w:fill="FFFFFF"/>
            <w:tcMar>
              <w:top w:w="0" w:type="dxa"/>
              <w:left w:w="70" w:type="dxa"/>
              <w:bottom w:w="0" w:type="dxa"/>
              <w:right w:w="70" w:type="dxa"/>
            </w:tcMar>
            <w:vAlign w:val="center"/>
          </w:tcPr>
          <w:p w14:paraId="2211ECBC" w14:textId="77777777" w:rsidR="00B00DFD" w:rsidRDefault="00B00DFD" w:rsidP="003054CE">
            <w:pPr>
              <w:jc w:val="center"/>
            </w:pPr>
          </w:p>
        </w:tc>
        <w:tc>
          <w:tcPr>
            <w:tcW w:w="681" w:type="dxa"/>
            <w:tcBorders>
              <w:top w:val="single" w:sz="4" w:space="0" w:color="000000"/>
              <w:left w:val="single" w:sz="4" w:space="0" w:color="000000"/>
              <w:bottom w:val="single" w:sz="12" w:space="0" w:color="000000"/>
            </w:tcBorders>
            <w:shd w:val="clear" w:color="auto" w:fill="FFFFFF"/>
            <w:tcMar>
              <w:top w:w="0" w:type="dxa"/>
              <w:left w:w="70" w:type="dxa"/>
              <w:bottom w:w="0" w:type="dxa"/>
              <w:right w:w="70" w:type="dxa"/>
            </w:tcMar>
            <w:vAlign w:val="center"/>
          </w:tcPr>
          <w:p w14:paraId="24B3ABF6"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12" w:space="0" w:color="auto"/>
            </w:tcBorders>
            <w:shd w:val="clear" w:color="auto" w:fill="FFFFFF"/>
            <w:tcMar>
              <w:top w:w="0" w:type="dxa"/>
              <w:left w:w="70" w:type="dxa"/>
              <w:bottom w:w="0" w:type="dxa"/>
              <w:right w:w="70" w:type="dxa"/>
            </w:tcMar>
            <w:vAlign w:val="center"/>
          </w:tcPr>
          <w:p w14:paraId="1BD8B0AB" w14:textId="77777777" w:rsidR="00B00DFD" w:rsidRPr="0050249C" w:rsidRDefault="00B00DFD"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auto"/>
              <w:left w:val="single" w:sz="12" w:space="0" w:color="auto"/>
              <w:bottom w:val="single" w:sz="12" w:space="0" w:color="000000"/>
              <w:right w:val="single" w:sz="4" w:space="0" w:color="auto"/>
            </w:tcBorders>
            <w:tcMar>
              <w:top w:w="0" w:type="dxa"/>
              <w:left w:w="70" w:type="dxa"/>
              <w:bottom w:w="0" w:type="dxa"/>
              <w:right w:w="70" w:type="dxa"/>
            </w:tcMar>
            <w:vAlign w:val="center"/>
          </w:tcPr>
          <w:p w14:paraId="53F7A244" w14:textId="77777777" w:rsidR="00B00DFD" w:rsidRPr="003054CE" w:rsidRDefault="00B00DFD" w:rsidP="003054CE">
            <w:pPr>
              <w:pStyle w:val="Standard"/>
              <w:suppressAutoHyphens w:val="0"/>
              <w:jc w:val="center"/>
              <w:rPr>
                <w:rFonts w:ascii="Calibri" w:hAnsi="Calibri" w:cs="Calibri"/>
                <w:b/>
                <w:bCs/>
                <w:sz w:val="20"/>
                <w:szCs w:val="20"/>
                <w:lang w:eastAsia="fr-FR"/>
              </w:rPr>
            </w:pPr>
          </w:p>
        </w:tc>
        <w:tc>
          <w:tcPr>
            <w:tcW w:w="681" w:type="dxa"/>
            <w:tcBorders>
              <w:top w:val="single" w:sz="4" w:space="0" w:color="000000"/>
              <w:left w:val="single" w:sz="4" w:space="0" w:color="auto"/>
              <w:bottom w:val="single" w:sz="12" w:space="0" w:color="000000"/>
            </w:tcBorders>
            <w:shd w:val="clear" w:color="auto" w:fill="FFFFFF"/>
            <w:tcMar>
              <w:top w:w="0" w:type="dxa"/>
              <w:left w:w="70" w:type="dxa"/>
              <w:bottom w:w="0" w:type="dxa"/>
              <w:right w:w="70" w:type="dxa"/>
            </w:tcMar>
            <w:vAlign w:val="center"/>
          </w:tcPr>
          <w:p w14:paraId="5E18DD0C" w14:textId="77777777" w:rsidR="00B00DFD" w:rsidRPr="0050249C" w:rsidRDefault="00B00DFD" w:rsidP="003054CE">
            <w:pPr>
              <w:pStyle w:val="Standard"/>
              <w:suppressAutoHyphens w:val="0"/>
              <w:snapToGrid w:val="0"/>
              <w:jc w:val="center"/>
              <w:rPr>
                <w:rFonts w:ascii="Calibri" w:hAnsi="Calibri" w:cs="Calibri"/>
                <w:lang w:eastAsia="fr-FR"/>
              </w:rPr>
            </w:pPr>
          </w:p>
        </w:tc>
        <w:tc>
          <w:tcPr>
            <w:tcW w:w="681" w:type="dxa"/>
            <w:vMerge/>
            <w:tcBorders>
              <w:top w:val="single" w:sz="12" w:space="0" w:color="000000"/>
              <w:left w:val="single" w:sz="4" w:space="0" w:color="000000"/>
              <w:bottom w:val="single" w:sz="12" w:space="0" w:color="000000"/>
              <w:tl2br w:val="single" w:sz="4" w:space="0" w:color="auto"/>
              <w:tr2bl w:val="single" w:sz="4" w:space="0" w:color="auto"/>
            </w:tcBorders>
            <w:shd w:val="clear" w:color="auto" w:fill="7F7F7F" w:themeFill="text1" w:themeFillTint="80"/>
            <w:tcMar>
              <w:top w:w="0" w:type="dxa"/>
              <w:left w:w="70" w:type="dxa"/>
              <w:bottom w:w="0" w:type="dxa"/>
              <w:right w:w="70" w:type="dxa"/>
            </w:tcMar>
            <w:vAlign w:val="center"/>
          </w:tcPr>
          <w:p w14:paraId="7AE50719" w14:textId="77777777" w:rsidR="00B00DFD" w:rsidRPr="003054CE" w:rsidRDefault="00B00DFD" w:rsidP="003054CE">
            <w:pPr>
              <w:pStyle w:val="Standard"/>
              <w:suppressAutoHyphens w:val="0"/>
              <w:jc w:val="center"/>
              <w:rPr>
                <w:rFonts w:ascii="Calibri" w:hAnsi="Calibri" w:cs="Calibri"/>
                <w:b/>
                <w:bCs/>
                <w:sz w:val="20"/>
                <w:szCs w:val="20"/>
                <w:lang w:eastAsia="fr-FR"/>
              </w:rPr>
            </w:pPr>
          </w:p>
        </w:tc>
        <w:tc>
          <w:tcPr>
            <w:tcW w:w="675" w:type="dxa"/>
            <w:tcBorders>
              <w:top w:val="single" w:sz="4" w:space="0" w:color="000000"/>
              <w:left w:val="single" w:sz="4" w:space="0" w:color="000000"/>
              <w:bottom w:val="single" w:sz="12" w:space="0" w:color="000000"/>
              <w:right w:val="single" w:sz="4" w:space="0" w:color="000000"/>
            </w:tcBorders>
            <w:vAlign w:val="center"/>
          </w:tcPr>
          <w:p w14:paraId="760DD388" w14:textId="77777777" w:rsidR="00B00DFD" w:rsidRDefault="00B00DFD" w:rsidP="003054CE">
            <w:pPr>
              <w:jc w:val="center"/>
            </w:pPr>
          </w:p>
        </w:tc>
        <w:tc>
          <w:tcPr>
            <w:tcW w:w="675" w:type="dxa"/>
            <w:tcBorders>
              <w:top w:val="single" w:sz="4" w:space="0" w:color="000000"/>
              <w:left w:val="single" w:sz="4" w:space="0" w:color="000000"/>
              <w:bottom w:val="single" w:sz="12" w:space="0" w:color="000000"/>
              <w:right w:val="single" w:sz="12" w:space="0" w:color="000000"/>
            </w:tcBorders>
            <w:tcMar>
              <w:top w:w="0" w:type="dxa"/>
              <w:left w:w="70" w:type="dxa"/>
              <w:bottom w:w="0" w:type="dxa"/>
              <w:right w:w="70" w:type="dxa"/>
            </w:tcMar>
            <w:vAlign w:val="center"/>
          </w:tcPr>
          <w:p w14:paraId="3F4E3FF2" w14:textId="697CDBEC" w:rsidR="00B00DFD" w:rsidRDefault="00B00DFD" w:rsidP="003054CE">
            <w:pPr>
              <w:jc w:val="center"/>
            </w:pPr>
          </w:p>
        </w:tc>
      </w:tr>
    </w:tbl>
    <w:p w14:paraId="0F9CAB30" w14:textId="77777777" w:rsidR="00EA1842" w:rsidRDefault="00EA1842">
      <w:pPr>
        <w:shd w:val="clear" w:color="auto" w:fill="FFFFFF"/>
        <w:rPr>
          <w:rFonts w:ascii="Arial" w:hAnsi="Arial" w:cs="Arial"/>
          <w:color w:val="000000"/>
          <w:sz w:val="12"/>
          <w:szCs w:val="12"/>
        </w:rPr>
      </w:pPr>
    </w:p>
    <w:tbl>
      <w:tblPr>
        <w:tblW w:w="4997" w:type="pct"/>
        <w:tblCellMar>
          <w:left w:w="10" w:type="dxa"/>
          <w:right w:w="10" w:type="dxa"/>
        </w:tblCellMar>
        <w:tblLook w:val="0000" w:firstRow="0" w:lastRow="0" w:firstColumn="0" w:lastColumn="0" w:noHBand="0" w:noVBand="0"/>
      </w:tblPr>
      <w:tblGrid>
        <w:gridCol w:w="1895"/>
        <w:gridCol w:w="681"/>
        <w:gridCol w:w="681"/>
        <w:gridCol w:w="681"/>
        <w:gridCol w:w="681"/>
        <w:gridCol w:w="681"/>
        <w:gridCol w:w="681"/>
        <w:gridCol w:w="681"/>
        <w:gridCol w:w="681"/>
        <w:gridCol w:w="681"/>
        <w:gridCol w:w="681"/>
        <w:gridCol w:w="681"/>
        <w:gridCol w:w="675"/>
        <w:gridCol w:w="675"/>
      </w:tblGrid>
      <w:tr w:rsidR="00C63C19" w14:paraId="0CF6335F" w14:textId="77777777" w:rsidTr="00D45589">
        <w:trPr>
          <w:trHeight w:val="167"/>
        </w:trPr>
        <w:tc>
          <w:tcPr>
            <w:tcW w:w="1895"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4B84D835" w14:textId="0F769F20" w:rsidR="00C63C19" w:rsidRDefault="00C63C19" w:rsidP="00254A28">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202</w:t>
            </w:r>
            <w:r w:rsidR="009930FC">
              <w:rPr>
                <w:rFonts w:ascii="Calibri" w:hAnsi="Calibri" w:cs="Calibri"/>
                <w:b/>
                <w:bCs/>
                <w:sz w:val="20"/>
                <w:szCs w:val="20"/>
                <w:lang w:eastAsia="fr-FR"/>
              </w:rPr>
              <w:t>6</w:t>
            </w:r>
          </w:p>
        </w:tc>
        <w:tc>
          <w:tcPr>
            <w:tcW w:w="8841" w:type="dxa"/>
            <w:gridSpan w:val="13"/>
            <w:tcBorders>
              <w:top w:val="single" w:sz="12" w:space="0" w:color="000000"/>
              <w:left w:val="single" w:sz="12" w:space="0" w:color="000000"/>
              <w:bottom w:val="single" w:sz="12" w:space="0" w:color="000000"/>
              <w:right w:val="single" w:sz="12" w:space="0" w:color="000000"/>
            </w:tcBorders>
          </w:tcPr>
          <w:p w14:paraId="426738AE" w14:textId="32DFAFAB" w:rsidR="00C63C19" w:rsidRDefault="009930FC" w:rsidP="00254A28">
            <w:pPr>
              <w:pStyle w:val="Standard"/>
              <w:suppressAutoHyphens w:val="0"/>
              <w:jc w:val="center"/>
              <w:rPr>
                <w:rFonts w:ascii="Calibri" w:hAnsi="Calibri" w:cs="Calibri"/>
                <w:b/>
                <w:bCs/>
                <w:sz w:val="28"/>
                <w:szCs w:val="28"/>
              </w:rPr>
            </w:pPr>
            <w:r>
              <w:rPr>
                <w:rFonts w:ascii="Calibri" w:hAnsi="Calibri" w:cs="Calibri"/>
                <w:b/>
                <w:bCs/>
                <w:sz w:val="28"/>
                <w:szCs w:val="28"/>
              </w:rPr>
              <w:t>AOUT – SEPTEMBRE - OCTOBRE</w:t>
            </w:r>
            <w:r w:rsidR="00C63C19">
              <w:rPr>
                <w:rFonts w:ascii="Calibri" w:hAnsi="Calibri" w:cs="Calibri"/>
                <w:b/>
                <w:bCs/>
                <w:sz w:val="28"/>
                <w:szCs w:val="28"/>
              </w:rPr>
              <w:t xml:space="preserve"> 2026</w:t>
            </w:r>
          </w:p>
        </w:tc>
      </w:tr>
      <w:tr w:rsidR="00074D0C" w14:paraId="3C73AA30" w14:textId="77777777" w:rsidTr="00B00DFD">
        <w:trPr>
          <w:trHeight w:val="337"/>
        </w:trPr>
        <w:tc>
          <w:tcPr>
            <w:tcW w:w="1895" w:type="dxa"/>
            <w:tcBorders>
              <w:top w:val="single" w:sz="12"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5C1D73EA" w14:textId="77777777" w:rsidR="00074D0C" w:rsidRDefault="00074D0C" w:rsidP="00254A28">
            <w:pPr>
              <w:pStyle w:val="Standard"/>
              <w:suppressAutoHyphens w:val="0"/>
              <w:rPr>
                <w:rFonts w:ascii="Calibri" w:hAnsi="Calibri" w:cs="Calibri"/>
                <w:sz w:val="20"/>
                <w:szCs w:val="20"/>
                <w:lang w:eastAsia="fr-FR"/>
              </w:rPr>
            </w:pPr>
            <w:r>
              <w:rPr>
                <w:rFonts w:ascii="Calibri" w:hAnsi="Calibri" w:cs="Calibri"/>
                <w:sz w:val="20"/>
                <w:szCs w:val="20"/>
                <w:lang w:eastAsia="fr-FR"/>
              </w:rPr>
              <w:t>Jours de distribution</w:t>
            </w:r>
          </w:p>
        </w:tc>
        <w:tc>
          <w:tcPr>
            <w:tcW w:w="681" w:type="dxa"/>
            <w:tcBorders>
              <w:top w:val="single" w:sz="12" w:space="0" w:color="000000"/>
              <w:left w:val="single" w:sz="12"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0F4BEE2" w14:textId="0D80D75E"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5/8</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84BCD00" w14:textId="77A1530B"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12/8</w:t>
            </w:r>
          </w:p>
        </w:tc>
        <w:tc>
          <w:tcPr>
            <w:tcW w:w="681" w:type="dxa"/>
            <w:tcBorders>
              <w:top w:val="single" w:sz="12"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045E3B" w14:textId="204DDABF"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19/8</w:t>
            </w:r>
          </w:p>
        </w:tc>
        <w:tc>
          <w:tcPr>
            <w:tcW w:w="681" w:type="dxa"/>
            <w:tcBorders>
              <w:top w:val="single" w:sz="12"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359FC032" w14:textId="1AA5F0A3"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26/8</w:t>
            </w:r>
          </w:p>
        </w:tc>
        <w:tc>
          <w:tcPr>
            <w:tcW w:w="681" w:type="dxa"/>
            <w:tcBorders>
              <w:top w:val="single" w:sz="12" w:space="0" w:color="000000"/>
              <w:left w:val="single" w:sz="12" w:space="0" w:color="000000"/>
              <w:bottom w:val="single" w:sz="4" w:space="0" w:color="000000"/>
              <w:right w:val="single" w:sz="4" w:space="0" w:color="000000"/>
            </w:tcBorders>
            <w:tcMar>
              <w:top w:w="0" w:type="dxa"/>
              <w:left w:w="70" w:type="dxa"/>
              <w:bottom w:w="0" w:type="dxa"/>
              <w:right w:w="70" w:type="dxa"/>
            </w:tcMar>
            <w:vAlign w:val="center"/>
          </w:tcPr>
          <w:p w14:paraId="4C9D11EF" w14:textId="6B23E27F"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2/9</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C5DA83" w14:textId="76DF71D5"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9/9</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5CA185" w14:textId="0B761FB9"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16/9</w:t>
            </w:r>
          </w:p>
        </w:tc>
        <w:tc>
          <w:tcPr>
            <w:tcW w:w="681" w:type="dxa"/>
            <w:tcBorders>
              <w:top w:val="single" w:sz="12"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59AD1B32" w14:textId="4AEC7712"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23/9</w:t>
            </w:r>
          </w:p>
        </w:tc>
        <w:tc>
          <w:tcPr>
            <w:tcW w:w="681" w:type="dxa"/>
            <w:tcBorders>
              <w:top w:val="single" w:sz="12" w:space="0" w:color="000000"/>
              <w:left w:val="single" w:sz="4" w:space="0" w:color="auto"/>
              <w:bottom w:val="single" w:sz="4" w:space="0" w:color="auto"/>
              <w:right w:val="single" w:sz="12" w:space="0" w:color="000000"/>
            </w:tcBorders>
            <w:tcMar>
              <w:top w:w="0" w:type="dxa"/>
              <w:left w:w="70" w:type="dxa"/>
              <w:bottom w:w="0" w:type="dxa"/>
              <w:right w:w="70" w:type="dxa"/>
            </w:tcMar>
            <w:vAlign w:val="center"/>
          </w:tcPr>
          <w:p w14:paraId="51BEC9F9" w14:textId="3D6E1DFD"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30/9</w:t>
            </w:r>
          </w:p>
        </w:tc>
        <w:tc>
          <w:tcPr>
            <w:tcW w:w="681" w:type="dxa"/>
            <w:tcBorders>
              <w:top w:val="single" w:sz="12" w:space="0" w:color="000000"/>
              <w:left w:val="single" w:sz="12"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F57300C" w14:textId="0DEC74E2"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7/10</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DB06FC" w14:textId="03EC39AD"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14/10</w:t>
            </w:r>
          </w:p>
        </w:tc>
        <w:tc>
          <w:tcPr>
            <w:tcW w:w="675" w:type="dxa"/>
            <w:tcBorders>
              <w:top w:val="single" w:sz="12" w:space="0" w:color="000000"/>
              <w:left w:val="single" w:sz="4" w:space="0" w:color="000000"/>
              <w:bottom w:val="single" w:sz="4" w:space="0" w:color="000000"/>
              <w:right w:val="single" w:sz="4" w:space="0" w:color="000000"/>
            </w:tcBorders>
            <w:vAlign w:val="center"/>
          </w:tcPr>
          <w:p w14:paraId="4307052A" w14:textId="5BB20F6F"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21/10</w:t>
            </w:r>
          </w:p>
        </w:tc>
        <w:tc>
          <w:tcPr>
            <w:tcW w:w="675" w:type="dxa"/>
            <w:tcBorders>
              <w:top w:val="single" w:sz="12"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63A7EE73" w14:textId="1B7FC3D1" w:rsidR="00074D0C" w:rsidRDefault="00B00DFD"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28/10</w:t>
            </w:r>
          </w:p>
        </w:tc>
      </w:tr>
      <w:tr w:rsidR="00B00DFD" w14:paraId="374A8E4B" w14:textId="77777777" w:rsidTr="00B00DFD">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3C54C94E" w14:textId="77777777" w:rsidR="00B00DFD" w:rsidRDefault="00B00DFD" w:rsidP="00254A28">
            <w:pPr>
              <w:pStyle w:val="Standard"/>
              <w:suppressAutoHyphens w:val="0"/>
              <w:rPr>
                <w:rFonts w:ascii="Calibri" w:hAnsi="Calibri" w:cs="Calibri"/>
              </w:rPr>
            </w:pPr>
            <w:r>
              <w:rPr>
                <w:rFonts w:ascii="Calibri" w:hAnsi="Calibri" w:cs="Calibri"/>
              </w:rPr>
              <w:t xml:space="preserve">Panier n° </w:t>
            </w:r>
          </w:p>
        </w:tc>
        <w:tc>
          <w:tcPr>
            <w:tcW w:w="681" w:type="dxa"/>
            <w:vMerge w:val="restart"/>
            <w:tcBorders>
              <w:top w:val="single" w:sz="4" w:space="0" w:color="000000"/>
              <w:left w:val="single" w:sz="12" w:space="0" w:color="000000"/>
              <w:bottom w:val="single" w:sz="4" w:space="0" w:color="000000"/>
              <w:right w:val="single" w:sz="4" w:space="0" w:color="000000"/>
              <w:tl2br w:val="single" w:sz="4" w:space="0" w:color="auto"/>
              <w:tr2bl w:val="single" w:sz="4" w:space="0" w:color="auto"/>
            </w:tcBorders>
            <w:shd w:val="clear" w:color="auto" w:fill="7F7F7F" w:themeFill="text1" w:themeFillTint="80"/>
            <w:tcMar>
              <w:top w:w="0" w:type="dxa"/>
              <w:left w:w="70" w:type="dxa"/>
              <w:bottom w:w="0" w:type="dxa"/>
              <w:right w:w="70" w:type="dxa"/>
            </w:tcMar>
            <w:vAlign w:val="center"/>
          </w:tcPr>
          <w:p w14:paraId="2CF3046A" w14:textId="77777777" w:rsidR="00B00DFD" w:rsidRPr="00706052" w:rsidRDefault="00B00DFD" w:rsidP="00074D0C">
            <w:pPr>
              <w:pStyle w:val="Standard"/>
              <w:suppressAutoHyphens w:val="0"/>
              <w:snapToGrid w:val="0"/>
              <w:jc w:val="center"/>
              <w:rPr>
                <w:rFonts w:ascii="Calibri" w:hAnsi="Calibri" w:cs="Calibri"/>
                <w:lang w:eastAsia="fr-FR"/>
              </w:rPr>
            </w:pPr>
          </w:p>
        </w:tc>
        <w:tc>
          <w:tcPr>
            <w:tcW w:w="681" w:type="dxa"/>
            <w:vMerge w:val="restart"/>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7F7F7F" w:themeFill="text1" w:themeFillTint="80"/>
            <w:vAlign w:val="center"/>
          </w:tcPr>
          <w:p w14:paraId="065C386B" w14:textId="239F2FA1" w:rsidR="00B00DFD" w:rsidRPr="00706052"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ED1B3E" w14:textId="77777777" w:rsidR="00B00DFD" w:rsidRPr="00706052"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153AE01C" w14:textId="77777777" w:rsidR="00B00DFD" w:rsidRPr="00706052"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12" w:space="0" w:color="000000"/>
              <w:bottom w:val="single" w:sz="4" w:space="0" w:color="000000"/>
              <w:right w:val="single" w:sz="4" w:space="0" w:color="000000"/>
            </w:tcBorders>
            <w:tcMar>
              <w:top w:w="0" w:type="dxa"/>
              <w:left w:w="70" w:type="dxa"/>
              <w:bottom w:w="0" w:type="dxa"/>
              <w:right w:w="70" w:type="dxa"/>
            </w:tcMar>
            <w:vAlign w:val="center"/>
          </w:tcPr>
          <w:p w14:paraId="0EB449B2" w14:textId="77777777" w:rsidR="00B00DFD" w:rsidRPr="00706052"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57BFBFE" w14:textId="77777777" w:rsidR="00B00DFD" w:rsidRPr="0050249C" w:rsidRDefault="00B00DFD" w:rsidP="00074D0C">
            <w:pPr>
              <w:pStyle w:val="Standard"/>
              <w:suppressAutoHyphens w:val="0"/>
              <w:snapToGrid w:val="0"/>
              <w:jc w:val="center"/>
              <w:rPr>
                <w:rFonts w:ascii="Wingdings" w:hAnsi="Wingdings"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7F204E"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580732CA"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auto"/>
              <w:left w:val="single" w:sz="4" w:space="0" w:color="auto"/>
              <w:bottom w:val="single" w:sz="4" w:space="0" w:color="auto"/>
              <w:right w:val="single" w:sz="12" w:space="0" w:color="000000"/>
            </w:tcBorders>
            <w:tcMar>
              <w:top w:w="0" w:type="dxa"/>
              <w:left w:w="70" w:type="dxa"/>
              <w:bottom w:w="0" w:type="dxa"/>
              <w:right w:w="70" w:type="dxa"/>
            </w:tcMar>
            <w:vAlign w:val="center"/>
          </w:tcPr>
          <w:p w14:paraId="1FD23460"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12"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301194"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1F3846" w14:textId="77777777" w:rsidR="00B00DFD" w:rsidRPr="0050249C" w:rsidRDefault="00B00DFD" w:rsidP="00074D0C">
            <w:pPr>
              <w:pStyle w:val="Standard"/>
              <w:suppressAutoHyphens w:val="0"/>
              <w:snapToGrid w:val="0"/>
              <w:jc w:val="center"/>
              <w:rPr>
                <w:rFonts w:ascii="Wingdings" w:hAnsi="Wingdings" w:cs="Calibri"/>
                <w:lang w:eastAsia="fr-FR"/>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515B1E67" w14:textId="530FD936" w:rsidR="00B00DFD" w:rsidRPr="0050249C" w:rsidRDefault="00B00DFD" w:rsidP="00074D0C">
            <w:pPr>
              <w:pStyle w:val="Standard"/>
              <w:suppressAutoHyphens w:val="0"/>
              <w:snapToGrid w:val="0"/>
              <w:jc w:val="center"/>
              <w:rPr>
                <w:rFonts w:ascii="Wingdings" w:hAnsi="Wingdings" w:cs="Calibri"/>
                <w:lang w:eastAsia="fr-FR"/>
              </w:rPr>
            </w:pPr>
          </w:p>
        </w:tc>
        <w:tc>
          <w:tcPr>
            <w:tcW w:w="67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49BEC9A5" w14:textId="7F5DED07" w:rsidR="00B00DFD" w:rsidRPr="0050249C" w:rsidRDefault="00B00DFD" w:rsidP="00074D0C">
            <w:pPr>
              <w:pStyle w:val="Standard"/>
              <w:suppressAutoHyphens w:val="0"/>
              <w:snapToGrid w:val="0"/>
              <w:jc w:val="center"/>
              <w:rPr>
                <w:rFonts w:ascii="Wingdings" w:hAnsi="Wingdings" w:cs="Calibri"/>
                <w:lang w:eastAsia="fr-FR"/>
              </w:rPr>
            </w:pPr>
          </w:p>
        </w:tc>
      </w:tr>
      <w:tr w:rsidR="00B00DFD" w14:paraId="1C30793E" w14:textId="77777777" w:rsidTr="00B00DFD">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4241946F" w14:textId="77777777" w:rsidR="00B00DFD" w:rsidRDefault="00B00DFD" w:rsidP="00254A28">
            <w:pPr>
              <w:pStyle w:val="Standard"/>
              <w:suppressAutoHyphens w:val="0"/>
              <w:rPr>
                <w:rFonts w:ascii="Calibri" w:hAnsi="Calibri" w:cs="Calibri"/>
              </w:rPr>
            </w:pPr>
            <w:r>
              <w:rPr>
                <w:rFonts w:ascii="Calibri" w:hAnsi="Calibri" w:cs="Calibri"/>
              </w:rPr>
              <w:t>Panier n°</w:t>
            </w:r>
          </w:p>
        </w:tc>
        <w:tc>
          <w:tcPr>
            <w:tcW w:w="681" w:type="dxa"/>
            <w:vMerge/>
            <w:tcBorders>
              <w:top w:val="single" w:sz="4" w:space="0" w:color="000000"/>
              <w:left w:val="single" w:sz="12" w:space="0" w:color="000000"/>
              <w:bottom w:val="single" w:sz="4" w:space="0" w:color="000000"/>
              <w:right w:val="single" w:sz="4" w:space="0" w:color="000000"/>
              <w:tl2br w:val="single" w:sz="4" w:space="0" w:color="auto"/>
              <w:tr2bl w:val="single" w:sz="4" w:space="0" w:color="auto"/>
            </w:tcBorders>
            <w:shd w:val="clear" w:color="auto" w:fill="7F7F7F" w:themeFill="text1" w:themeFillTint="80"/>
            <w:tcMar>
              <w:top w:w="0" w:type="dxa"/>
              <w:left w:w="70" w:type="dxa"/>
              <w:bottom w:w="0" w:type="dxa"/>
              <w:right w:w="70" w:type="dxa"/>
            </w:tcMar>
            <w:vAlign w:val="center"/>
          </w:tcPr>
          <w:p w14:paraId="0D0212FD" w14:textId="77777777" w:rsidR="00B00DFD" w:rsidRPr="00706052" w:rsidRDefault="00B00DFD" w:rsidP="00074D0C">
            <w:pPr>
              <w:pStyle w:val="Standard"/>
              <w:suppressAutoHyphens w:val="0"/>
              <w:snapToGrid w:val="0"/>
              <w:jc w:val="center"/>
              <w:rPr>
                <w:rFonts w:ascii="Calibri" w:hAnsi="Calibri" w:cs="Calibri"/>
                <w:lang w:eastAsia="fr-FR"/>
              </w:rPr>
            </w:pPr>
          </w:p>
        </w:tc>
        <w:tc>
          <w:tcPr>
            <w:tcW w:w="681" w:type="dxa"/>
            <w:vMerge/>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7F7F7F" w:themeFill="text1" w:themeFillTint="80"/>
            <w:vAlign w:val="center"/>
          </w:tcPr>
          <w:p w14:paraId="311A9B1F" w14:textId="0F6ABDDA" w:rsidR="00B00DFD" w:rsidRPr="00706052"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BDBA51" w14:textId="77777777" w:rsidR="00B00DFD" w:rsidRPr="00706052"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5DA1AF42" w14:textId="77777777" w:rsidR="00B00DFD" w:rsidRPr="00706052"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12" w:space="0" w:color="000000"/>
              <w:bottom w:val="single" w:sz="4" w:space="0" w:color="000000"/>
              <w:right w:val="single" w:sz="4" w:space="0" w:color="000000"/>
            </w:tcBorders>
            <w:tcMar>
              <w:top w:w="0" w:type="dxa"/>
              <w:left w:w="70" w:type="dxa"/>
              <w:bottom w:w="0" w:type="dxa"/>
              <w:right w:w="70" w:type="dxa"/>
            </w:tcMar>
            <w:vAlign w:val="center"/>
          </w:tcPr>
          <w:p w14:paraId="1ECD5E28" w14:textId="77777777" w:rsidR="00B00DFD" w:rsidRPr="00706052"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A1DC94" w14:textId="77777777" w:rsidR="00B00DFD" w:rsidRDefault="00B00DFD" w:rsidP="00074D0C">
            <w:pPr>
              <w:jc w:val="cente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97EE83"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0AA5DBC7"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auto"/>
              <w:left w:val="single" w:sz="4" w:space="0" w:color="auto"/>
              <w:bottom w:val="single" w:sz="4" w:space="0" w:color="auto"/>
              <w:right w:val="single" w:sz="12" w:space="0" w:color="000000"/>
            </w:tcBorders>
            <w:tcMar>
              <w:top w:w="0" w:type="dxa"/>
              <w:left w:w="70" w:type="dxa"/>
              <w:bottom w:w="0" w:type="dxa"/>
              <w:right w:w="70" w:type="dxa"/>
            </w:tcMar>
            <w:vAlign w:val="center"/>
          </w:tcPr>
          <w:p w14:paraId="7EF1C7D6"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12"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8C5827"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1E89F0" w14:textId="77777777" w:rsidR="00B00DFD" w:rsidRDefault="00B00DFD" w:rsidP="00074D0C">
            <w:pPr>
              <w:jc w:val="center"/>
            </w:pPr>
          </w:p>
        </w:tc>
        <w:tc>
          <w:tcPr>
            <w:tcW w:w="675" w:type="dxa"/>
            <w:tcBorders>
              <w:top w:val="single" w:sz="4" w:space="0" w:color="000000"/>
              <w:left w:val="single" w:sz="4" w:space="0" w:color="000000"/>
              <w:bottom w:val="single" w:sz="4" w:space="0" w:color="000000"/>
              <w:right w:val="single" w:sz="4" w:space="0" w:color="000000"/>
            </w:tcBorders>
            <w:vAlign w:val="center"/>
          </w:tcPr>
          <w:p w14:paraId="2ED2896D" w14:textId="77777777" w:rsidR="00B00DFD" w:rsidRDefault="00B00DFD" w:rsidP="00074D0C">
            <w:pPr>
              <w:jc w:val="center"/>
            </w:pPr>
          </w:p>
        </w:tc>
        <w:tc>
          <w:tcPr>
            <w:tcW w:w="67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619E97C0" w14:textId="2FAA2ECF" w:rsidR="00B00DFD" w:rsidRDefault="00B00DFD" w:rsidP="00074D0C">
            <w:pPr>
              <w:jc w:val="center"/>
            </w:pPr>
          </w:p>
        </w:tc>
      </w:tr>
      <w:tr w:rsidR="00B00DFD" w14:paraId="0EF7B657" w14:textId="77777777" w:rsidTr="00B00DFD">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0AA806DC" w14:textId="77777777" w:rsidR="00B00DFD" w:rsidRDefault="00B00DFD" w:rsidP="00254A28">
            <w:pPr>
              <w:pStyle w:val="Standard"/>
              <w:suppressAutoHyphens w:val="0"/>
              <w:rPr>
                <w:rFonts w:ascii="Calibri" w:hAnsi="Calibri" w:cs="Calibri"/>
              </w:rPr>
            </w:pPr>
            <w:r>
              <w:rPr>
                <w:rFonts w:ascii="Calibri" w:hAnsi="Calibri" w:cs="Calibri"/>
              </w:rPr>
              <w:t xml:space="preserve">Panier n° </w:t>
            </w:r>
          </w:p>
        </w:tc>
        <w:tc>
          <w:tcPr>
            <w:tcW w:w="681" w:type="dxa"/>
            <w:vMerge/>
            <w:tcBorders>
              <w:top w:val="single" w:sz="4" w:space="0" w:color="000000"/>
              <w:left w:val="single" w:sz="12" w:space="0" w:color="000000"/>
              <w:bottom w:val="single" w:sz="4" w:space="0" w:color="000000"/>
              <w:right w:val="single" w:sz="4" w:space="0" w:color="000000"/>
              <w:tl2br w:val="single" w:sz="4" w:space="0" w:color="auto"/>
              <w:tr2bl w:val="single" w:sz="4" w:space="0" w:color="auto"/>
            </w:tcBorders>
            <w:shd w:val="clear" w:color="auto" w:fill="7F7F7F" w:themeFill="text1" w:themeFillTint="80"/>
            <w:tcMar>
              <w:top w:w="0" w:type="dxa"/>
              <w:left w:w="70" w:type="dxa"/>
              <w:bottom w:w="0" w:type="dxa"/>
              <w:right w:w="70" w:type="dxa"/>
            </w:tcMar>
            <w:vAlign w:val="center"/>
          </w:tcPr>
          <w:p w14:paraId="2E0BA2A1"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vMerge/>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7F7F7F" w:themeFill="text1" w:themeFillTint="80"/>
            <w:vAlign w:val="center"/>
          </w:tcPr>
          <w:p w14:paraId="25FCF4E7" w14:textId="5C6BC905"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4C007B"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22BB623A"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12" w:space="0" w:color="000000"/>
              <w:bottom w:val="single" w:sz="4" w:space="0" w:color="000000"/>
              <w:right w:val="single" w:sz="4" w:space="0" w:color="000000"/>
            </w:tcBorders>
            <w:tcMar>
              <w:top w:w="0" w:type="dxa"/>
              <w:left w:w="70" w:type="dxa"/>
              <w:bottom w:w="0" w:type="dxa"/>
              <w:right w:w="70" w:type="dxa"/>
            </w:tcMar>
            <w:vAlign w:val="center"/>
          </w:tcPr>
          <w:p w14:paraId="09B40225"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C30C53" w14:textId="77777777" w:rsidR="00B00DFD" w:rsidRDefault="00B00DFD" w:rsidP="00074D0C">
            <w:pPr>
              <w:jc w:val="cente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BC9F8D"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21419E12"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auto"/>
              <w:left w:val="single" w:sz="4" w:space="0" w:color="auto"/>
              <w:bottom w:val="single" w:sz="4" w:space="0" w:color="auto"/>
              <w:right w:val="single" w:sz="12" w:space="0" w:color="000000"/>
            </w:tcBorders>
            <w:tcMar>
              <w:top w:w="0" w:type="dxa"/>
              <w:left w:w="70" w:type="dxa"/>
              <w:bottom w:w="0" w:type="dxa"/>
              <w:right w:w="70" w:type="dxa"/>
            </w:tcMar>
            <w:vAlign w:val="center"/>
          </w:tcPr>
          <w:p w14:paraId="2A41F820"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12"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D8AB7B"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376EF0" w14:textId="77777777" w:rsidR="00B00DFD" w:rsidRDefault="00B00DFD" w:rsidP="00074D0C">
            <w:pPr>
              <w:jc w:val="center"/>
            </w:pPr>
          </w:p>
        </w:tc>
        <w:tc>
          <w:tcPr>
            <w:tcW w:w="675" w:type="dxa"/>
            <w:tcBorders>
              <w:top w:val="single" w:sz="4" w:space="0" w:color="000000"/>
              <w:left w:val="single" w:sz="4" w:space="0" w:color="000000"/>
              <w:bottom w:val="single" w:sz="4" w:space="0" w:color="000000"/>
              <w:right w:val="single" w:sz="4" w:space="0" w:color="000000"/>
            </w:tcBorders>
            <w:vAlign w:val="center"/>
          </w:tcPr>
          <w:p w14:paraId="3107D6AD" w14:textId="77777777" w:rsidR="00B00DFD" w:rsidRDefault="00B00DFD" w:rsidP="00074D0C">
            <w:pPr>
              <w:jc w:val="center"/>
            </w:pPr>
          </w:p>
        </w:tc>
        <w:tc>
          <w:tcPr>
            <w:tcW w:w="67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47A7E48C" w14:textId="5DEEE659" w:rsidR="00B00DFD" w:rsidRDefault="00B00DFD" w:rsidP="00074D0C">
            <w:pPr>
              <w:jc w:val="center"/>
            </w:pPr>
          </w:p>
        </w:tc>
      </w:tr>
      <w:tr w:rsidR="00B00DFD" w14:paraId="287B665F" w14:textId="77777777" w:rsidTr="00B00DFD">
        <w:trPr>
          <w:trHeight w:val="377"/>
        </w:trPr>
        <w:tc>
          <w:tcPr>
            <w:tcW w:w="1895" w:type="dxa"/>
            <w:tcBorders>
              <w:top w:val="single" w:sz="4"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1AD529" w14:textId="77777777" w:rsidR="00B00DFD" w:rsidRDefault="00B00DFD" w:rsidP="00254A28">
            <w:pPr>
              <w:pStyle w:val="Standard"/>
              <w:suppressAutoHyphens w:val="0"/>
              <w:rPr>
                <w:rFonts w:ascii="Calibri" w:hAnsi="Calibri" w:cs="Calibri"/>
              </w:rPr>
            </w:pPr>
            <w:r>
              <w:rPr>
                <w:rFonts w:ascii="Calibri" w:hAnsi="Calibri" w:cs="Calibri"/>
              </w:rPr>
              <w:t xml:space="preserve">Panier n° </w:t>
            </w:r>
          </w:p>
        </w:tc>
        <w:tc>
          <w:tcPr>
            <w:tcW w:w="681" w:type="dxa"/>
            <w:vMerge/>
            <w:tcBorders>
              <w:top w:val="single" w:sz="4" w:space="0" w:color="000000"/>
              <w:left w:val="single" w:sz="12" w:space="0" w:color="000000"/>
              <w:bottom w:val="single" w:sz="12" w:space="0" w:color="000000"/>
              <w:right w:val="single" w:sz="4" w:space="0" w:color="000000"/>
              <w:tl2br w:val="single" w:sz="4" w:space="0" w:color="auto"/>
              <w:tr2bl w:val="single" w:sz="4" w:space="0" w:color="auto"/>
            </w:tcBorders>
            <w:shd w:val="clear" w:color="auto" w:fill="7F7F7F" w:themeFill="text1" w:themeFillTint="80"/>
            <w:tcMar>
              <w:top w:w="0" w:type="dxa"/>
              <w:left w:w="70" w:type="dxa"/>
              <w:bottom w:w="0" w:type="dxa"/>
              <w:right w:w="70" w:type="dxa"/>
            </w:tcMar>
            <w:vAlign w:val="center"/>
          </w:tcPr>
          <w:p w14:paraId="664E1440"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vMerge/>
            <w:tcBorders>
              <w:top w:val="single" w:sz="4" w:space="0" w:color="000000"/>
              <w:left w:val="single" w:sz="4" w:space="0" w:color="000000"/>
              <w:bottom w:val="single" w:sz="12" w:space="0" w:color="000000"/>
              <w:right w:val="single" w:sz="4" w:space="0" w:color="000000"/>
              <w:tl2br w:val="single" w:sz="4" w:space="0" w:color="auto"/>
              <w:tr2bl w:val="single" w:sz="4" w:space="0" w:color="auto"/>
            </w:tcBorders>
            <w:shd w:val="clear" w:color="auto" w:fill="7F7F7F" w:themeFill="text1" w:themeFillTint="80"/>
            <w:vAlign w:val="center"/>
          </w:tcPr>
          <w:p w14:paraId="649963FF" w14:textId="3892798E"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4" w:space="0" w:color="000000"/>
            </w:tcBorders>
            <w:tcMar>
              <w:top w:w="0" w:type="dxa"/>
              <w:left w:w="70" w:type="dxa"/>
              <w:bottom w:w="0" w:type="dxa"/>
              <w:right w:w="70" w:type="dxa"/>
            </w:tcMar>
            <w:vAlign w:val="center"/>
          </w:tcPr>
          <w:p w14:paraId="6B9E2AFD"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12" w:space="0" w:color="000000"/>
              <w:right w:val="single" w:sz="12" w:space="0" w:color="000000"/>
            </w:tcBorders>
            <w:tcMar>
              <w:top w:w="0" w:type="dxa"/>
              <w:left w:w="70" w:type="dxa"/>
              <w:bottom w:w="0" w:type="dxa"/>
              <w:right w:w="70" w:type="dxa"/>
            </w:tcMar>
            <w:vAlign w:val="center"/>
          </w:tcPr>
          <w:p w14:paraId="2DE427B1"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12" w:space="0" w:color="000000"/>
              <w:bottom w:val="single" w:sz="12" w:space="0" w:color="000000"/>
              <w:right w:val="single" w:sz="4" w:space="0" w:color="000000"/>
            </w:tcBorders>
            <w:tcMar>
              <w:top w:w="0" w:type="dxa"/>
              <w:left w:w="70" w:type="dxa"/>
              <w:bottom w:w="0" w:type="dxa"/>
              <w:right w:w="70" w:type="dxa"/>
            </w:tcMar>
            <w:vAlign w:val="center"/>
          </w:tcPr>
          <w:p w14:paraId="24D38DD7"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12" w:space="0" w:color="000000"/>
              <w:right w:val="single" w:sz="4" w:space="0" w:color="000000"/>
            </w:tcBorders>
            <w:shd w:val="clear" w:color="auto" w:fill="FFFFFF"/>
            <w:tcMar>
              <w:top w:w="0" w:type="dxa"/>
              <w:left w:w="70" w:type="dxa"/>
              <w:bottom w:w="0" w:type="dxa"/>
              <w:right w:w="70" w:type="dxa"/>
            </w:tcMar>
            <w:vAlign w:val="center"/>
          </w:tcPr>
          <w:p w14:paraId="62F53118" w14:textId="77777777" w:rsidR="00B00DFD" w:rsidRDefault="00B00DFD" w:rsidP="00074D0C">
            <w:pPr>
              <w:jc w:val="center"/>
            </w:pPr>
          </w:p>
        </w:tc>
        <w:tc>
          <w:tcPr>
            <w:tcW w:w="681" w:type="dxa"/>
            <w:tcBorders>
              <w:top w:val="single" w:sz="4" w:space="0" w:color="000000"/>
              <w:left w:val="single" w:sz="4" w:space="0" w:color="000000"/>
              <w:bottom w:val="single" w:sz="12" w:space="0" w:color="000000"/>
              <w:right w:val="single" w:sz="4" w:space="0" w:color="000000"/>
            </w:tcBorders>
            <w:shd w:val="clear" w:color="auto" w:fill="FFFFFF"/>
            <w:tcMar>
              <w:top w:w="0" w:type="dxa"/>
              <w:left w:w="70" w:type="dxa"/>
              <w:bottom w:w="0" w:type="dxa"/>
              <w:right w:w="70" w:type="dxa"/>
            </w:tcMar>
            <w:vAlign w:val="center"/>
          </w:tcPr>
          <w:p w14:paraId="73694433"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4" w:space="0" w:color="auto"/>
            </w:tcBorders>
            <w:shd w:val="clear" w:color="auto" w:fill="FFFFFF"/>
            <w:tcMar>
              <w:top w:w="0" w:type="dxa"/>
              <w:left w:w="70" w:type="dxa"/>
              <w:bottom w:w="0" w:type="dxa"/>
              <w:right w:w="70" w:type="dxa"/>
            </w:tcMar>
            <w:vAlign w:val="center"/>
          </w:tcPr>
          <w:p w14:paraId="286A5A9B" w14:textId="77777777" w:rsidR="00B00DFD" w:rsidRPr="0050249C" w:rsidRDefault="00B00DFD"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auto"/>
              <w:left w:val="single" w:sz="4" w:space="0" w:color="auto"/>
              <w:bottom w:val="single" w:sz="12" w:space="0" w:color="000000"/>
              <w:right w:val="single" w:sz="12" w:space="0" w:color="000000"/>
            </w:tcBorders>
            <w:tcMar>
              <w:top w:w="0" w:type="dxa"/>
              <w:left w:w="70" w:type="dxa"/>
              <w:bottom w:w="0" w:type="dxa"/>
              <w:right w:w="70" w:type="dxa"/>
            </w:tcMar>
            <w:vAlign w:val="center"/>
          </w:tcPr>
          <w:p w14:paraId="343B9DF7"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12" w:space="0" w:color="000000"/>
              <w:bottom w:val="single" w:sz="12" w:space="0" w:color="000000"/>
              <w:right w:val="single" w:sz="4" w:space="0" w:color="000000"/>
            </w:tcBorders>
            <w:shd w:val="clear" w:color="auto" w:fill="FFFFFF"/>
            <w:tcMar>
              <w:top w:w="0" w:type="dxa"/>
              <w:left w:w="70" w:type="dxa"/>
              <w:bottom w:w="0" w:type="dxa"/>
              <w:right w:w="70" w:type="dxa"/>
            </w:tcMar>
            <w:vAlign w:val="center"/>
          </w:tcPr>
          <w:p w14:paraId="6E27E452" w14:textId="77777777" w:rsidR="00B00DFD" w:rsidRPr="0050249C" w:rsidRDefault="00B00DFD"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4" w:space="0" w:color="000000"/>
            </w:tcBorders>
            <w:shd w:val="clear" w:color="auto" w:fill="FFFFFF"/>
            <w:tcMar>
              <w:top w:w="0" w:type="dxa"/>
              <w:left w:w="70" w:type="dxa"/>
              <w:bottom w:w="0" w:type="dxa"/>
              <w:right w:w="70" w:type="dxa"/>
            </w:tcMar>
            <w:vAlign w:val="center"/>
          </w:tcPr>
          <w:p w14:paraId="0B6F0498" w14:textId="77777777" w:rsidR="00B00DFD" w:rsidRDefault="00B00DFD" w:rsidP="00074D0C">
            <w:pPr>
              <w:jc w:val="center"/>
            </w:pPr>
          </w:p>
        </w:tc>
        <w:tc>
          <w:tcPr>
            <w:tcW w:w="675" w:type="dxa"/>
            <w:tcBorders>
              <w:top w:val="single" w:sz="4" w:space="0" w:color="000000"/>
              <w:left w:val="single" w:sz="4" w:space="0" w:color="000000"/>
              <w:bottom w:val="single" w:sz="12" w:space="0" w:color="000000"/>
              <w:right w:val="single" w:sz="4" w:space="0" w:color="000000"/>
            </w:tcBorders>
            <w:vAlign w:val="center"/>
          </w:tcPr>
          <w:p w14:paraId="27149BAB" w14:textId="77777777" w:rsidR="00B00DFD" w:rsidRDefault="00B00DFD" w:rsidP="00074D0C">
            <w:pPr>
              <w:jc w:val="center"/>
            </w:pPr>
          </w:p>
        </w:tc>
        <w:tc>
          <w:tcPr>
            <w:tcW w:w="675" w:type="dxa"/>
            <w:tcBorders>
              <w:top w:val="single" w:sz="4" w:space="0" w:color="000000"/>
              <w:left w:val="single" w:sz="4" w:space="0" w:color="000000"/>
              <w:bottom w:val="single" w:sz="12" w:space="0" w:color="000000"/>
              <w:right w:val="single" w:sz="12" w:space="0" w:color="000000"/>
            </w:tcBorders>
            <w:tcMar>
              <w:top w:w="0" w:type="dxa"/>
              <w:left w:w="70" w:type="dxa"/>
              <w:bottom w:w="0" w:type="dxa"/>
              <w:right w:w="70" w:type="dxa"/>
            </w:tcMar>
            <w:vAlign w:val="center"/>
          </w:tcPr>
          <w:p w14:paraId="3D0FF6CA" w14:textId="14C3655F" w:rsidR="00B00DFD" w:rsidRDefault="00B00DFD" w:rsidP="00074D0C">
            <w:pPr>
              <w:jc w:val="center"/>
            </w:pPr>
          </w:p>
        </w:tc>
      </w:tr>
    </w:tbl>
    <w:p w14:paraId="3A271719" w14:textId="77777777" w:rsidR="00EA1842" w:rsidRDefault="00EA1842">
      <w:pPr>
        <w:shd w:val="clear" w:color="auto" w:fill="FFFFFF"/>
        <w:rPr>
          <w:rFonts w:ascii="Arial" w:hAnsi="Arial" w:cs="Arial"/>
          <w:color w:val="000000"/>
          <w:sz w:val="12"/>
          <w:szCs w:val="12"/>
        </w:rPr>
      </w:pPr>
    </w:p>
    <w:p w14:paraId="58DC6191" w14:textId="080D6809" w:rsidR="00C10459" w:rsidRPr="006C7481" w:rsidRDefault="00C10459">
      <w:pPr>
        <w:shd w:val="clear" w:color="auto" w:fill="FFFFFF"/>
        <w:rPr>
          <w:rFonts w:ascii="Arial" w:hAnsi="Arial" w:cs="Arial"/>
          <w:color w:val="000000"/>
          <w:sz w:val="12"/>
          <w:szCs w:val="12"/>
        </w:rPr>
      </w:pPr>
      <w:r w:rsidRPr="006C7481">
        <w:rPr>
          <w:rFonts w:ascii="Arial" w:hAnsi="Arial" w:cs="Arial"/>
          <w:color w:val="000000"/>
          <w:sz w:val="20"/>
          <w:szCs w:val="20"/>
        </w:rPr>
        <w:t>Total de la commande</w:t>
      </w:r>
      <w:r w:rsidR="008C3663" w:rsidRPr="006C7481">
        <w:rPr>
          <w:rFonts w:ascii="Arial" w:hAnsi="Arial" w:cs="Arial"/>
          <w:color w:val="000000"/>
          <w:sz w:val="20"/>
          <w:szCs w:val="20"/>
        </w:rPr>
        <w:t xml:space="preserve"> :  …</w:t>
      </w:r>
      <w:r w:rsidRPr="006C7481">
        <w:rPr>
          <w:rFonts w:ascii="Arial" w:hAnsi="Arial" w:cs="Arial"/>
          <w:b/>
          <w:color w:val="000000"/>
          <w:sz w:val="20"/>
          <w:szCs w:val="20"/>
        </w:rPr>
        <w:t xml:space="preserve">.………. </w:t>
      </w:r>
      <w:r w:rsidR="008C3663" w:rsidRPr="006C7481">
        <w:rPr>
          <w:rFonts w:ascii="Arial" w:hAnsi="Arial" w:cs="Arial"/>
          <w:color w:val="000000"/>
          <w:sz w:val="20"/>
          <w:szCs w:val="20"/>
        </w:rPr>
        <w:t>€,</w:t>
      </w:r>
      <w:r w:rsidRPr="006C7481">
        <w:rPr>
          <w:rFonts w:ascii="Arial" w:hAnsi="Arial" w:cs="Arial"/>
          <w:color w:val="000000"/>
          <w:sz w:val="20"/>
          <w:szCs w:val="20"/>
        </w:rPr>
        <w:tab/>
        <w:t xml:space="preserve">réglée en   </w:t>
      </w:r>
      <w:r w:rsidR="005E7C31">
        <w:rPr>
          <w:rFonts w:ascii="Arial" w:hAnsi="Arial" w:cs="Arial"/>
          <w:color w:val="000000"/>
          <w:sz w:val="20"/>
          <w:szCs w:val="20"/>
        </w:rPr>
        <w:t>3 -</w:t>
      </w:r>
      <w:r w:rsidRPr="006C7481">
        <w:rPr>
          <w:rFonts w:ascii="Arial" w:hAnsi="Arial" w:cs="Arial"/>
          <w:color w:val="000000"/>
          <w:sz w:val="20"/>
          <w:szCs w:val="20"/>
        </w:rPr>
        <w:t xml:space="preserve"> </w:t>
      </w:r>
      <w:r w:rsidR="008C3663" w:rsidRPr="006C7481">
        <w:rPr>
          <w:rFonts w:ascii="Arial" w:hAnsi="Arial" w:cs="Arial"/>
          <w:color w:val="000000"/>
          <w:sz w:val="20"/>
          <w:szCs w:val="20"/>
        </w:rPr>
        <w:t>2 -</w:t>
      </w:r>
      <w:r w:rsidRPr="006C7481">
        <w:rPr>
          <w:rFonts w:ascii="Arial" w:hAnsi="Arial" w:cs="Arial"/>
          <w:color w:val="000000"/>
          <w:sz w:val="20"/>
          <w:szCs w:val="20"/>
        </w:rPr>
        <w:t xml:space="preserve"> 1   chèque(s) d'un montant de </w:t>
      </w:r>
      <w:r w:rsidRPr="006C7481">
        <w:rPr>
          <w:rFonts w:ascii="Arial" w:hAnsi="Arial" w:cs="Arial"/>
          <w:b/>
          <w:color w:val="000000"/>
          <w:sz w:val="20"/>
          <w:szCs w:val="20"/>
        </w:rPr>
        <w:t>…..……………..</w:t>
      </w:r>
      <w:r w:rsidRPr="006C7481">
        <w:rPr>
          <w:rFonts w:ascii="Arial" w:hAnsi="Arial" w:cs="Arial"/>
          <w:color w:val="000000"/>
          <w:sz w:val="20"/>
          <w:szCs w:val="20"/>
        </w:rPr>
        <w:t xml:space="preserve"> €.</w:t>
      </w:r>
    </w:p>
    <w:p w14:paraId="4F20148C" w14:textId="77777777" w:rsidR="00017BB9" w:rsidRPr="006C7481" w:rsidRDefault="00017BB9">
      <w:pPr>
        <w:shd w:val="clear" w:color="auto" w:fill="FFFFFF"/>
        <w:rPr>
          <w:rFonts w:ascii="Arial" w:hAnsi="Arial" w:cs="Arial"/>
          <w:b/>
          <w:color w:val="000000"/>
          <w:sz w:val="20"/>
          <w:szCs w:val="20"/>
        </w:rPr>
      </w:pPr>
    </w:p>
    <w:p w14:paraId="5536BE45" w14:textId="77777777" w:rsidR="00C10459" w:rsidRPr="006C7481" w:rsidRDefault="00C10459">
      <w:pPr>
        <w:shd w:val="clear" w:color="auto" w:fill="FFFFFF"/>
        <w:rPr>
          <w:rFonts w:ascii="Arial" w:hAnsi="Arial" w:cs="Arial"/>
          <w:b/>
          <w:color w:val="000000"/>
          <w:sz w:val="12"/>
          <w:szCs w:val="12"/>
        </w:rPr>
      </w:pPr>
      <w:r w:rsidRPr="006C7481">
        <w:rPr>
          <w:rFonts w:ascii="Arial" w:hAnsi="Arial" w:cs="Arial"/>
          <w:b/>
          <w:color w:val="000000"/>
          <w:sz w:val="20"/>
          <w:szCs w:val="20"/>
        </w:rPr>
        <w:t>Article 6 : Règlement de la commande</w:t>
      </w:r>
    </w:p>
    <w:p w14:paraId="302E2DEA" w14:textId="77777777" w:rsidR="00C10459" w:rsidRPr="006C7481" w:rsidRDefault="00C10459">
      <w:pPr>
        <w:shd w:val="clear" w:color="auto" w:fill="FFFFFF"/>
        <w:rPr>
          <w:rFonts w:ascii="Arial" w:hAnsi="Arial" w:cs="Arial"/>
          <w:b/>
          <w:color w:val="000000"/>
          <w:sz w:val="12"/>
          <w:szCs w:val="12"/>
        </w:rPr>
      </w:pPr>
    </w:p>
    <w:p w14:paraId="76A44378" w14:textId="77777777" w:rsidR="00C10459" w:rsidRPr="006C7481" w:rsidRDefault="00C10459">
      <w:pPr>
        <w:shd w:val="clear" w:color="auto" w:fill="FFFFFF"/>
        <w:rPr>
          <w:rFonts w:ascii="Arial" w:hAnsi="Arial" w:cs="Arial"/>
          <w:b/>
          <w:color w:val="000000"/>
          <w:sz w:val="4"/>
          <w:szCs w:val="4"/>
        </w:rPr>
      </w:pPr>
    </w:p>
    <w:p w14:paraId="16BD4E27" w14:textId="2D5660C3" w:rsidR="00C10459" w:rsidRPr="006D47C2" w:rsidRDefault="00C10459">
      <w:pPr>
        <w:shd w:val="clear" w:color="auto" w:fill="FFFFFF"/>
        <w:jc w:val="both"/>
        <w:rPr>
          <w:rFonts w:ascii="Arial" w:hAnsi="Arial" w:cs="Arial"/>
          <w:color w:val="000000"/>
          <w:sz w:val="18"/>
          <w:szCs w:val="18"/>
        </w:rPr>
      </w:pPr>
      <w:r w:rsidRPr="006D47C2">
        <w:rPr>
          <w:rFonts w:ascii="Arial" w:hAnsi="Arial" w:cs="Arial"/>
          <w:color w:val="000000"/>
          <w:sz w:val="18"/>
          <w:szCs w:val="18"/>
        </w:rPr>
        <w:t>Le règlement se fera par chèques libellés à l’ordre de « </w:t>
      </w:r>
      <w:r w:rsidR="00B00DFD">
        <w:rPr>
          <w:rFonts w:ascii="Arial" w:hAnsi="Arial" w:cs="Arial"/>
          <w:color w:val="000000"/>
          <w:sz w:val="18"/>
          <w:szCs w:val="18"/>
        </w:rPr>
        <w:t>LA FOURNEE DE PIERRE</w:t>
      </w:r>
      <w:r w:rsidRPr="006D47C2">
        <w:rPr>
          <w:rFonts w:ascii="Arial" w:hAnsi="Arial" w:cs="Arial"/>
          <w:color w:val="000000"/>
          <w:sz w:val="18"/>
          <w:szCs w:val="18"/>
        </w:rPr>
        <w:t xml:space="preserve"> » joints au présent contrat. Les chèques peuvent être </w:t>
      </w:r>
      <w:r w:rsidRPr="006D47C2">
        <w:rPr>
          <w:rFonts w:ascii="Arial" w:hAnsi="Arial" w:cs="Arial"/>
          <w:b/>
          <w:bCs/>
          <w:color w:val="000000"/>
          <w:sz w:val="18"/>
          <w:szCs w:val="18"/>
        </w:rPr>
        <w:t>mensuels</w:t>
      </w:r>
      <w:r w:rsidR="00D26B87" w:rsidRPr="006D47C2">
        <w:rPr>
          <w:rFonts w:ascii="Arial" w:hAnsi="Arial" w:cs="Arial"/>
          <w:b/>
          <w:bCs/>
          <w:color w:val="000000"/>
          <w:sz w:val="18"/>
          <w:szCs w:val="18"/>
        </w:rPr>
        <w:t xml:space="preserve"> ou</w:t>
      </w:r>
      <w:r w:rsidRPr="006D47C2">
        <w:rPr>
          <w:rFonts w:ascii="Arial" w:hAnsi="Arial" w:cs="Arial"/>
          <w:b/>
          <w:bCs/>
          <w:color w:val="000000"/>
          <w:sz w:val="18"/>
          <w:szCs w:val="18"/>
        </w:rPr>
        <w:t xml:space="preserve"> trimestriels</w:t>
      </w:r>
      <w:r w:rsidRPr="006D47C2">
        <w:rPr>
          <w:rFonts w:ascii="Arial" w:hAnsi="Arial" w:cs="Arial"/>
          <w:color w:val="000000"/>
          <w:sz w:val="18"/>
          <w:szCs w:val="18"/>
        </w:rPr>
        <w:t>. Ils seront encaissés le 10 de chaque mois. Le règlement en espèces est accepté.</w:t>
      </w:r>
    </w:p>
    <w:p w14:paraId="74BDA14A" w14:textId="77777777" w:rsidR="00017BB9" w:rsidRPr="006C7481" w:rsidRDefault="00017BB9">
      <w:pPr>
        <w:shd w:val="clear" w:color="auto" w:fill="FFFFFF"/>
        <w:rPr>
          <w:rFonts w:ascii="Arial" w:hAnsi="Arial" w:cs="Arial"/>
          <w:color w:val="000000"/>
          <w:sz w:val="20"/>
          <w:szCs w:val="20"/>
        </w:rPr>
      </w:pPr>
    </w:p>
    <w:p w14:paraId="03C465B3" w14:textId="77777777" w:rsidR="00C10459" w:rsidRPr="006C7481" w:rsidRDefault="00C10459">
      <w:pPr>
        <w:shd w:val="clear" w:color="auto" w:fill="FFFFFF"/>
        <w:rPr>
          <w:rFonts w:ascii="Arial" w:hAnsi="Arial" w:cs="Arial"/>
          <w:b/>
          <w:color w:val="000000"/>
          <w:sz w:val="12"/>
          <w:szCs w:val="12"/>
        </w:rPr>
      </w:pPr>
      <w:r w:rsidRPr="006C7481">
        <w:rPr>
          <w:rFonts w:ascii="Arial" w:hAnsi="Arial" w:cs="Arial"/>
          <w:b/>
          <w:color w:val="000000"/>
          <w:sz w:val="20"/>
          <w:szCs w:val="20"/>
        </w:rPr>
        <w:t>Article 7 : Résiliation</w:t>
      </w:r>
    </w:p>
    <w:p w14:paraId="207E36E8" w14:textId="77777777" w:rsidR="00C10459" w:rsidRPr="006C7481" w:rsidRDefault="00C10459">
      <w:pPr>
        <w:shd w:val="clear" w:color="auto" w:fill="FFFFFF"/>
        <w:rPr>
          <w:rFonts w:ascii="Arial" w:hAnsi="Arial" w:cs="Arial"/>
          <w:b/>
          <w:color w:val="000000"/>
          <w:sz w:val="12"/>
          <w:szCs w:val="12"/>
        </w:rPr>
      </w:pPr>
    </w:p>
    <w:p w14:paraId="250D2292" w14:textId="77777777" w:rsidR="00C10459" w:rsidRPr="006C7481" w:rsidRDefault="00C10459">
      <w:pPr>
        <w:shd w:val="clear" w:color="auto" w:fill="FFFFFF"/>
        <w:rPr>
          <w:rFonts w:ascii="Arial" w:hAnsi="Arial" w:cs="Arial"/>
          <w:b/>
          <w:color w:val="000000"/>
          <w:sz w:val="4"/>
          <w:szCs w:val="4"/>
        </w:rPr>
      </w:pPr>
    </w:p>
    <w:p w14:paraId="44F1977F" w14:textId="70B8D8DD" w:rsidR="00C10459" w:rsidRPr="006D47C2" w:rsidRDefault="00C10459" w:rsidP="006D47C2">
      <w:pPr>
        <w:shd w:val="clear" w:color="auto" w:fill="FFFFFF"/>
        <w:jc w:val="both"/>
        <w:rPr>
          <w:rFonts w:ascii="Arial" w:hAnsi="Arial" w:cs="Arial"/>
          <w:color w:val="000000"/>
          <w:sz w:val="18"/>
          <w:szCs w:val="18"/>
        </w:rPr>
      </w:pPr>
      <w:r w:rsidRPr="006D47C2">
        <w:rPr>
          <w:rFonts w:ascii="Arial" w:hAnsi="Arial" w:cs="Arial"/>
          <w:color w:val="000000"/>
          <w:sz w:val="18"/>
          <w:szCs w:val="18"/>
        </w:rPr>
        <w:t>Le contrat ne peut être résilié par l’adhérent qu’en cas de force majeure avérée (déménagement, changement non prévisible et conséquent de la composition de la famille ou de la situation sociale). Dans ce cas les chèques non encaissés seront restitués par le producteur à l’adhérent concerné. Il ne peut être résilié par le producteur qu’en cas de force majeure avérée (perte des moyens d’exploitation, changement important de la situation sociale entraînant une impossibilité de production).</w:t>
      </w:r>
    </w:p>
    <w:p w14:paraId="7019D754" w14:textId="77777777" w:rsidR="006D47C2" w:rsidRPr="006C7481" w:rsidRDefault="006D47C2" w:rsidP="006D47C2">
      <w:pPr>
        <w:shd w:val="clear" w:color="auto" w:fill="FFFFFF"/>
        <w:jc w:val="both"/>
      </w:pPr>
    </w:p>
    <w:tbl>
      <w:tblPr>
        <w:tblW w:w="0" w:type="auto"/>
        <w:tblInd w:w="51" w:type="dxa"/>
        <w:tblLayout w:type="fixed"/>
        <w:tblLook w:val="0000" w:firstRow="0" w:lastRow="0" w:firstColumn="0" w:lastColumn="0" w:noHBand="0" w:noVBand="0"/>
      </w:tblPr>
      <w:tblGrid>
        <w:gridCol w:w="2160"/>
        <w:gridCol w:w="8620"/>
      </w:tblGrid>
      <w:tr w:rsidR="00E24B5E" w:rsidRPr="006C7481" w14:paraId="2E9E429C" w14:textId="77777777">
        <w:trPr>
          <w:trHeight w:val="390"/>
        </w:trPr>
        <w:tc>
          <w:tcPr>
            <w:tcW w:w="2160" w:type="dxa"/>
          </w:tcPr>
          <w:p w14:paraId="034DCB11" w14:textId="557453E5" w:rsidR="00C10459" w:rsidRPr="006C7481" w:rsidRDefault="008C3663">
            <w:pPr>
              <w:shd w:val="clear" w:color="auto" w:fill="FFFFFF"/>
            </w:pPr>
            <w:r w:rsidRPr="006C7481">
              <w:rPr>
                <w:rStyle w:val="Lienhypertexte"/>
                <w:rFonts w:ascii="Arial" w:hAnsi="Arial" w:cs="Arial"/>
                <w:b/>
                <w:color w:val="000000"/>
                <w:sz w:val="20"/>
                <w:szCs w:val="20"/>
                <w:u w:val="none"/>
              </w:rPr>
              <w:t>Votre Référent</w:t>
            </w:r>
            <w:r w:rsidR="00C10459" w:rsidRPr="006C7481">
              <w:rPr>
                <w:rStyle w:val="Lienhypertexte"/>
                <w:rFonts w:ascii="Arial" w:hAnsi="Arial" w:cs="Arial"/>
                <w:b/>
                <w:color w:val="000000"/>
                <w:sz w:val="20"/>
                <w:szCs w:val="20"/>
                <w:u w:val="none"/>
              </w:rPr>
              <w:t xml:space="preserve"> :</w:t>
            </w:r>
          </w:p>
        </w:tc>
        <w:tc>
          <w:tcPr>
            <w:tcW w:w="8620" w:type="dxa"/>
            <w:tcBorders>
              <w:top w:val="single" w:sz="4" w:space="0" w:color="000000"/>
              <w:left w:val="single" w:sz="4" w:space="0" w:color="000000"/>
              <w:bottom w:val="single" w:sz="4" w:space="0" w:color="000000"/>
              <w:right w:val="single" w:sz="4" w:space="0" w:color="000000"/>
            </w:tcBorders>
            <w:vAlign w:val="center"/>
          </w:tcPr>
          <w:p w14:paraId="5A73FC2D" w14:textId="12B22584" w:rsidR="00C10459" w:rsidRPr="006C7481" w:rsidRDefault="006D47C2">
            <w:pPr>
              <w:shd w:val="clear" w:color="auto" w:fill="FFFFFF"/>
              <w:jc w:val="center"/>
            </w:pPr>
            <w:r>
              <w:rPr>
                <w:rStyle w:val="Lienhypertexte"/>
                <w:rFonts w:ascii="Arial" w:hAnsi="Arial" w:cs="Arial"/>
                <w:color w:val="000000"/>
                <w:sz w:val="20"/>
                <w:szCs w:val="20"/>
                <w:u w:val="none"/>
              </w:rPr>
              <w:t xml:space="preserve">Laurence ANDRE </w:t>
            </w:r>
            <w:hyperlink r:id="rId9" w:history="1">
              <w:r w:rsidRPr="00F844ED">
                <w:rPr>
                  <w:rStyle w:val="Lienhypertexte"/>
                  <w:rFonts w:ascii="Arial" w:hAnsi="Arial" w:cs="Arial"/>
                  <w:sz w:val="20"/>
                  <w:szCs w:val="20"/>
                </w:rPr>
                <w:t>landre.medard@gmail.com</w:t>
              </w:r>
            </w:hyperlink>
            <w:r>
              <w:rPr>
                <w:rStyle w:val="Lienhypertexte"/>
                <w:rFonts w:ascii="Arial" w:hAnsi="Arial" w:cs="Arial"/>
                <w:color w:val="000000"/>
                <w:sz w:val="20"/>
                <w:szCs w:val="20"/>
                <w:u w:val="none"/>
              </w:rPr>
              <w:t xml:space="preserve"> tel : </w:t>
            </w:r>
            <w:r w:rsidR="008C3663">
              <w:rPr>
                <w:rStyle w:val="Lienhypertexte"/>
                <w:rFonts w:ascii="Arial" w:hAnsi="Arial" w:cs="Arial"/>
                <w:color w:val="000000"/>
                <w:sz w:val="20"/>
                <w:szCs w:val="20"/>
                <w:u w:val="none"/>
              </w:rPr>
              <w:t>06 28 15 35 06</w:t>
            </w:r>
          </w:p>
        </w:tc>
      </w:tr>
    </w:tbl>
    <w:p w14:paraId="086E399C" w14:textId="77777777" w:rsidR="00C10459" w:rsidRPr="006C7481" w:rsidRDefault="00C10459">
      <w:pPr>
        <w:shd w:val="clear" w:color="auto" w:fill="FFFFFF"/>
      </w:pPr>
    </w:p>
    <w:p w14:paraId="07A4CE79" w14:textId="24F387FD" w:rsidR="00C10459" w:rsidRDefault="00C10459">
      <w:pPr>
        <w:shd w:val="clear" w:color="auto" w:fill="FFFFFF"/>
        <w:rPr>
          <w:rFonts w:ascii="Arial" w:hAnsi="Arial" w:cs="Arial"/>
          <w:b/>
          <w:color w:val="000000"/>
          <w:sz w:val="20"/>
          <w:szCs w:val="20"/>
        </w:rPr>
      </w:pPr>
      <w:r w:rsidRPr="006C7481">
        <w:rPr>
          <w:rFonts w:ascii="Arial" w:hAnsi="Arial" w:cs="Arial"/>
          <w:b/>
          <w:color w:val="000000"/>
          <w:sz w:val="20"/>
          <w:szCs w:val="20"/>
        </w:rPr>
        <w:t xml:space="preserve">Fait en deux exemplaires, à ……………………………….. </w:t>
      </w:r>
      <w:r w:rsidR="008C3663" w:rsidRPr="006C7481">
        <w:rPr>
          <w:rFonts w:ascii="Arial" w:hAnsi="Arial" w:cs="Arial"/>
          <w:b/>
          <w:color w:val="000000"/>
          <w:sz w:val="20"/>
          <w:szCs w:val="20"/>
        </w:rPr>
        <w:t>Le …</w:t>
      </w:r>
      <w:r w:rsidRPr="006C7481">
        <w:rPr>
          <w:rFonts w:ascii="Arial" w:hAnsi="Arial" w:cs="Arial"/>
          <w:b/>
          <w:color w:val="000000"/>
          <w:sz w:val="20"/>
          <w:szCs w:val="20"/>
        </w:rPr>
        <w:t>. /….. /…..</w:t>
      </w:r>
    </w:p>
    <w:p w14:paraId="58919F4B" w14:textId="77777777" w:rsidR="00C10459" w:rsidRDefault="00C10459">
      <w:pPr>
        <w:shd w:val="clear" w:color="auto" w:fill="FFFFFF"/>
        <w:rPr>
          <w:rFonts w:ascii="Arial" w:hAnsi="Arial" w:cs="Arial"/>
          <w:b/>
          <w:color w:val="000000"/>
          <w:sz w:val="20"/>
          <w:szCs w:val="20"/>
        </w:rPr>
      </w:pPr>
    </w:p>
    <w:p w14:paraId="6598E7F2" w14:textId="77777777" w:rsidR="006D611B" w:rsidRDefault="00C10459">
      <w:pPr>
        <w:jc w:val="center"/>
      </w:pPr>
      <w:r>
        <w:rPr>
          <w:rFonts w:ascii="Arial" w:hAnsi="Arial" w:cs="Arial"/>
          <w:b/>
          <w:color w:val="000000"/>
          <w:sz w:val="20"/>
          <w:szCs w:val="20"/>
        </w:rPr>
        <w:t>L’adhérent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Le producteur</w:t>
      </w:r>
    </w:p>
    <w:sectPr w:rsidR="006D611B">
      <w:type w:val="continuous"/>
      <w:pgSz w:w="11906" w:h="16838"/>
      <w:pgMar w:top="568" w:right="567" w:bottom="623" w:left="567" w:header="72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A8FB" w14:textId="77777777" w:rsidR="00E60B8D" w:rsidRDefault="00E60B8D">
      <w:r>
        <w:separator/>
      </w:r>
    </w:p>
  </w:endnote>
  <w:endnote w:type="continuationSeparator" w:id="0">
    <w:p w14:paraId="7F794366" w14:textId="77777777" w:rsidR="00E60B8D" w:rsidRDefault="00E6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5AE8" w14:textId="77777777" w:rsidR="00C10459" w:rsidRDefault="00C10459">
    <w:pPr>
      <w:pStyle w:val="Pieddepage"/>
      <w:jc w:val="right"/>
    </w:pPr>
    <w:r>
      <w:fldChar w:fldCharType="begin"/>
    </w:r>
    <w:r>
      <w:instrText xml:space="preserve"> PAGE </w:instrText>
    </w:r>
    <w:r>
      <w:fldChar w:fldCharType="separate"/>
    </w:r>
    <w:r>
      <w:t>2</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A028" w14:textId="77777777" w:rsidR="00E60B8D" w:rsidRDefault="00E60B8D">
      <w:r>
        <w:separator/>
      </w:r>
    </w:p>
  </w:footnote>
  <w:footnote w:type="continuationSeparator" w:id="0">
    <w:p w14:paraId="0F3AD340" w14:textId="77777777" w:rsidR="00E60B8D" w:rsidRDefault="00E60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2" w15:restartNumberingAfterBreak="0">
    <w:nsid w:val="332C55A4"/>
    <w:multiLevelType w:val="hybridMultilevel"/>
    <w:tmpl w:val="73609866"/>
    <w:lvl w:ilvl="0" w:tplc="83AC058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5C01E2"/>
    <w:multiLevelType w:val="hybridMultilevel"/>
    <w:tmpl w:val="ED50A9D4"/>
    <w:lvl w:ilvl="0" w:tplc="B6289AB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B36EB6"/>
    <w:multiLevelType w:val="hybridMultilevel"/>
    <w:tmpl w:val="04625D60"/>
    <w:lvl w:ilvl="0" w:tplc="D6B2170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6A0852"/>
    <w:multiLevelType w:val="hybridMultilevel"/>
    <w:tmpl w:val="0BCABBBC"/>
    <w:lvl w:ilvl="0" w:tplc="DCF42886">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9717180">
    <w:abstractNumId w:val="0"/>
  </w:num>
  <w:num w:numId="2" w16cid:durableId="932665557">
    <w:abstractNumId w:val="1"/>
  </w:num>
  <w:num w:numId="3" w16cid:durableId="369456798">
    <w:abstractNumId w:val="3"/>
  </w:num>
  <w:num w:numId="4" w16cid:durableId="115217657">
    <w:abstractNumId w:val="2"/>
  </w:num>
  <w:num w:numId="5" w16cid:durableId="41713117">
    <w:abstractNumId w:val="4"/>
  </w:num>
  <w:num w:numId="6" w16cid:durableId="1104226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DC"/>
    <w:rsid w:val="00017BB9"/>
    <w:rsid w:val="00074D0C"/>
    <w:rsid w:val="000A3730"/>
    <w:rsid w:val="00141386"/>
    <w:rsid w:val="002243DC"/>
    <w:rsid w:val="003054CE"/>
    <w:rsid w:val="00363456"/>
    <w:rsid w:val="003A088E"/>
    <w:rsid w:val="003F50B9"/>
    <w:rsid w:val="005E7C31"/>
    <w:rsid w:val="006C636A"/>
    <w:rsid w:val="006C7481"/>
    <w:rsid w:val="006D47C2"/>
    <w:rsid w:val="006D611B"/>
    <w:rsid w:val="007F5D6F"/>
    <w:rsid w:val="008C3663"/>
    <w:rsid w:val="009930FC"/>
    <w:rsid w:val="00A80659"/>
    <w:rsid w:val="00A82F7B"/>
    <w:rsid w:val="00B00DFD"/>
    <w:rsid w:val="00B34CC9"/>
    <w:rsid w:val="00B97717"/>
    <w:rsid w:val="00C10459"/>
    <w:rsid w:val="00C63C19"/>
    <w:rsid w:val="00CF3582"/>
    <w:rsid w:val="00D26B87"/>
    <w:rsid w:val="00E24B5E"/>
    <w:rsid w:val="00E60B8D"/>
    <w:rsid w:val="00EA1842"/>
    <w:rsid w:val="00EE7BDC"/>
    <w:rsid w:val="00F76BE8"/>
    <w:rsid w:val="00FF7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3882B9"/>
  <w15:chartTrackingRefBased/>
  <w15:docId w15:val="{1F14AA20-D368-D348-B125-C8776078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Policepardfaut6">
    <w:name w:val="Police par défaut6"/>
  </w:style>
  <w:style w:type="character" w:customStyle="1" w:styleId="Policepardfaut5">
    <w:name w:val="Police par défaut5"/>
  </w:style>
  <w:style w:type="character" w:customStyle="1" w:styleId="Policepardfaut4">
    <w:name w:val="Police par défaut4"/>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character" w:styleId="Numrodepage">
    <w:name w:val="page number"/>
    <w:basedOn w:val="Policepardfaut3"/>
  </w:style>
  <w:style w:type="character" w:customStyle="1" w:styleId="PieddepageCar">
    <w:name w:val="Pied de page Car"/>
    <w:rPr>
      <w:rFonts w:ascii="Arial" w:hAnsi="Arial" w:cs="Arial"/>
      <w:sz w:val="16"/>
      <w:szCs w:val="16"/>
    </w:rPr>
  </w:style>
  <w:style w:type="paragraph" w:customStyle="1" w:styleId="Titre6">
    <w:name w:val="Titre6"/>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5">
    <w:name w:val="Titre5"/>
    <w:basedOn w:val="Normal"/>
    <w:next w:val="Corpsdetexte"/>
    <w:pPr>
      <w:keepNext/>
      <w:spacing w:before="240" w:after="120"/>
    </w:pPr>
    <w:rPr>
      <w:rFonts w:ascii="Liberation Sans" w:eastAsia="Microsoft YaHei" w:hAnsi="Liberation Sans" w:cs="Mangal"/>
      <w:sz w:val="28"/>
      <w:szCs w:val="28"/>
    </w:rPr>
  </w:style>
  <w:style w:type="paragraph" w:customStyle="1" w:styleId="Titre4">
    <w:name w:val="Titre4"/>
    <w:basedOn w:val="Normal"/>
    <w:next w:val="Corpsdetexte"/>
    <w:pPr>
      <w:keepNext/>
      <w:spacing w:before="240" w:after="120"/>
    </w:pPr>
    <w:rPr>
      <w:rFonts w:ascii="Arial" w:eastAsia="Microsoft YaHei" w:hAnsi="Arial" w:cs="Mangal"/>
      <w:sz w:val="28"/>
      <w:szCs w:val="28"/>
    </w:rPr>
  </w:style>
  <w:style w:type="paragraph" w:customStyle="1" w:styleId="Lgende4">
    <w:name w:val="Légende4"/>
    <w:basedOn w:val="Normal"/>
    <w:pPr>
      <w:suppressLineNumbers/>
      <w:spacing w:before="120" w:after="120"/>
    </w:pPr>
    <w:rPr>
      <w:rFonts w:cs="Mangal"/>
      <w:i/>
      <w:iCs/>
    </w:rPr>
  </w:style>
  <w:style w:type="paragraph" w:customStyle="1" w:styleId="Titre3">
    <w:name w:val="Titre3"/>
    <w:basedOn w:val="Normal"/>
    <w:next w:val="Corpsdetexte"/>
    <w:pPr>
      <w:keepNext/>
      <w:spacing w:before="240" w:after="120"/>
    </w:pPr>
    <w:rPr>
      <w:rFonts w:ascii="Arial" w:eastAsia="Microsoft YaHei" w:hAnsi="Arial" w:cs="Mangal"/>
      <w:sz w:val="28"/>
      <w:szCs w:val="28"/>
    </w:rPr>
  </w:style>
  <w:style w:type="paragraph" w:customStyle="1" w:styleId="Lgende3">
    <w:name w:val="Légende3"/>
    <w:basedOn w:val="Normal"/>
    <w:pPr>
      <w:suppressLineNumbers/>
      <w:spacing w:before="120" w:after="120"/>
    </w:pPr>
    <w:rPr>
      <w:rFonts w:cs="Mangal"/>
      <w:i/>
      <w:iCs/>
    </w:rPr>
  </w:style>
  <w:style w:type="paragraph" w:customStyle="1" w:styleId="Titre2">
    <w:name w:val="Titre2"/>
    <w:basedOn w:val="Normal"/>
    <w:next w:val="Corpsdetexte"/>
    <w:pPr>
      <w:keepNext/>
      <w:spacing w:before="240" w:after="120"/>
    </w:pPr>
    <w:rPr>
      <w:rFonts w:ascii="Arial" w:eastAsia="SimSun" w:hAnsi="Arial" w:cs="Mangal"/>
      <w:sz w:val="28"/>
      <w:szCs w:val="28"/>
    </w:rPr>
  </w:style>
  <w:style w:type="paragraph" w:customStyle="1" w:styleId="Lgende2">
    <w:name w:val="Légende2"/>
    <w:basedOn w:val="Normal"/>
    <w:pPr>
      <w:suppressLineNumbers/>
      <w:spacing w:before="120" w:after="120"/>
    </w:pPr>
    <w:rPr>
      <w:rFonts w:cs="Mangal"/>
      <w:i/>
      <w:iCs/>
    </w:rPr>
  </w:style>
  <w:style w:type="paragraph" w:customStyle="1" w:styleId="Titre1">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pPr>
      <w:suppressLineNumbers/>
      <w:spacing w:before="120" w:after="120"/>
    </w:pPr>
    <w:rPr>
      <w:rFonts w:cs="Mangal"/>
      <w:i/>
      <w:i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jc w:val="center"/>
    </w:pPr>
    <w:rPr>
      <w:rFonts w:ascii="Arial" w:hAnsi="Arial" w:cs="Arial"/>
      <w:sz w:val="16"/>
      <w:szCs w:val="16"/>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Normal1">
    <w:name w:val="Normal1"/>
    <w:pPr>
      <w:widowControl w:val="0"/>
      <w:suppressAutoHyphens/>
      <w:spacing w:line="100" w:lineRule="atLeast"/>
    </w:pPr>
    <w:rPr>
      <w:sz w:val="24"/>
      <w:szCs w:val="24"/>
      <w:lang w:eastAsia="zh-CN" w:bidi="hi-IN"/>
    </w:rPr>
  </w:style>
  <w:style w:type="character" w:styleId="Mentionnonrsolue">
    <w:name w:val="Unresolved Mention"/>
    <w:uiPriority w:val="99"/>
    <w:semiHidden/>
    <w:unhideWhenUsed/>
    <w:rsid w:val="006C7481"/>
    <w:rPr>
      <w:color w:val="605E5C"/>
      <w:shd w:val="clear" w:color="auto" w:fill="E1DFDD"/>
    </w:rPr>
  </w:style>
  <w:style w:type="paragraph" w:styleId="Paragraphedeliste">
    <w:name w:val="List Paragraph"/>
    <w:basedOn w:val="Normal"/>
    <w:uiPriority w:val="34"/>
    <w:qFormat/>
    <w:rsid w:val="00F76BE8"/>
    <w:pPr>
      <w:ind w:left="720"/>
      <w:contextualSpacing/>
    </w:pPr>
  </w:style>
  <w:style w:type="paragraph" w:customStyle="1" w:styleId="Standard">
    <w:name w:val="Standard"/>
    <w:rsid w:val="00D26B87"/>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ndre.medar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2995</TotalTime>
  <Pages>1</Pages>
  <Words>864</Words>
  <Characters>4757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AMAP  DE   LA  COISE</vt:lpstr>
    </vt:vector>
  </TitlesOfParts>
  <Company/>
  <LinksUpToDate>false</LinksUpToDate>
  <CharactersWithSpaces>5610</CharactersWithSpaces>
  <SharedDoc>false</SharedDoc>
  <HLinks>
    <vt:vector size="6" baseType="variant">
      <vt:variant>
        <vt:i4>1572967</vt:i4>
      </vt:variant>
      <vt:variant>
        <vt:i4>0</vt:i4>
      </vt:variant>
      <vt:variant>
        <vt:i4>0</vt:i4>
      </vt:variant>
      <vt:variant>
        <vt:i4>5</vt:i4>
      </vt:variant>
      <vt:variant>
        <vt:lpwstr>mailto:binou.meilland@gmail.com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AMAP  DE   LA  COISE</dc:title>
  <dc:subject/>
  <dc:creator>Martin</dc:creator>
  <cp:keywords/>
  <dc:description/>
  <cp:lastModifiedBy>Asus</cp:lastModifiedBy>
  <cp:revision>11</cp:revision>
  <cp:lastPrinted>2019-01-07T20:25:00Z</cp:lastPrinted>
  <dcterms:created xsi:type="dcterms:W3CDTF">2025-01-22T02:51:00Z</dcterms:created>
  <dcterms:modified xsi:type="dcterms:W3CDTF">2026-04-13T13:11:00Z</dcterms:modified>
</cp:coreProperties>
</file>